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eastAsia="方正小标宋简体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宁夏招录选调生高校名单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（排名不分先后）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eastAsia="方正小标宋简体"/>
          <w:kern w:val="0"/>
          <w:sz w:val="32"/>
          <w:szCs w:val="44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eastAsia="黑体"/>
          <w:sz w:val="32"/>
          <w:szCs w:val="32"/>
          <w:lang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 xml:space="preserve">1. </w:t>
      </w:r>
      <w:r>
        <w:rPr>
          <w:rFonts w:eastAsia="黑体"/>
          <w:sz w:val="32"/>
          <w:szCs w:val="32"/>
        </w:rPr>
        <w:t>国内部分高校</w:t>
      </w:r>
      <w:r>
        <w:rPr>
          <w:rFonts w:hint="eastAsia" w:eastAsia="黑体"/>
          <w:sz w:val="32"/>
          <w:szCs w:val="32"/>
          <w:lang w:eastAsia="zh-CN"/>
        </w:rPr>
        <w:t>（</w:t>
      </w:r>
      <w:r>
        <w:rPr>
          <w:rFonts w:hint="eastAsia" w:eastAsia="黑体"/>
          <w:sz w:val="32"/>
          <w:szCs w:val="32"/>
          <w:lang w:val="en-US" w:eastAsia="zh-CN"/>
        </w:rPr>
        <w:t>39所</w:t>
      </w:r>
      <w:r>
        <w:rPr>
          <w:rFonts w:hint="eastAsia" w:eastAsia="黑体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ascii="Times New Roman" w:hAnsi="Times New Roman" w:eastAsia="仿宋_GB2312"/>
          <w:sz w:val="32"/>
          <w:szCs w:val="32"/>
          <w:highlight w:val="none"/>
        </w:rPr>
        <w:t>东北大学、湖南大学、西北农林科技大学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 xml:space="preserve">2. </w:t>
      </w:r>
      <w:r>
        <w:rPr>
          <w:rFonts w:eastAsia="黑体"/>
          <w:sz w:val="32"/>
          <w:szCs w:val="32"/>
        </w:rPr>
        <w:t>部分高校</w:t>
      </w:r>
      <w:r>
        <w:rPr>
          <w:rFonts w:hint="eastAsia" w:eastAsia="黑体"/>
          <w:sz w:val="32"/>
          <w:szCs w:val="32"/>
          <w:lang w:eastAsia="zh-CN"/>
        </w:rPr>
        <w:t>的</w:t>
      </w:r>
      <w:r>
        <w:rPr>
          <w:rFonts w:hint="eastAsia" w:eastAsia="黑体"/>
          <w:sz w:val="32"/>
          <w:szCs w:val="32"/>
        </w:rPr>
        <w:t>相关专业</w:t>
      </w:r>
      <w:r>
        <w:rPr>
          <w:rFonts w:hint="eastAsia" w:eastAsia="黑体"/>
          <w:sz w:val="32"/>
          <w:szCs w:val="32"/>
          <w:lang w:eastAsia="zh-CN"/>
        </w:rPr>
        <w:t>（</w:t>
      </w:r>
      <w:r>
        <w:rPr>
          <w:rFonts w:hint="eastAsia" w:eastAsia="黑体"/>
          <w:sz w:val="32"/>
          <w:szCs w:val="32"/>
          <w:lang w:val="en-US" w:eastAsia="zh-CN"/>
        </w:rPr>
        <w:t>105所</w:t>
      </w:r>
      <w:r>
        <w:rPr>
          <w:rFonts w:hint="eastAsia" w:eastAsia="黑体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北京交通大学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：系统科学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北京工业大学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：土木工程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北京科技大学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：科学技术史、材料科学与工程、冶金工程、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2880" w:firstLineChars="9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矿业工程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北京化工大学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：化学工程与技术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北京邮电大学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：信息与通信工程、计算机科学与技术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北京林业大学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：风景园林学、林学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北京协和医学院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：生物学、生物医学工程、临床医学、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3200" w:firstLineChars="10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公共卫生与预防医学、药学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北京中医药大学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：中医学、中西医结合、中药学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首都师范大学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：数学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北京外国语大学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：外国语言文学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中国传媒大学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：新闻传播学、戏剧与影视学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中央财经大学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：应用经济学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对外经济贸易大学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：应用经济学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外交学院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：政治学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中国人民公安大学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：公安学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北京体育大学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：体育学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中央音乐学院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：音乐与舞蹈学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中国音乐学院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：音乐与舞蹈学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中央美术学院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：美术学、设计学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中央戏剧学院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：戏剧与影视学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天津工业大学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：纺织科学与工程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天津医科大学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：临床医学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天津中医药大学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：中药学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华北电力大学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：电气工程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河北工业大学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：电气工程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山西大学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：哲学、物理学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太原理工大学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：化学工程与技术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内蒙古大学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：生物学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辽宁大学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：应用经济学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大连海事大学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：交通运输工程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延边大学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：外国语言文学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东北师范大学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：马克思主义理论、教育学、世界史、化学、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2880" w:firstLineChars="9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统计学、材料科学与工程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哈尔滨工程大学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：船舶与海洋工程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东北农业大学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：畜牧学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东北林业大学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：林业工程、林学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华东理工大学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：化学、材料科学与工程、化学工程与技术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东华大学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：材料科学与工程、纺织科学与工程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上海海洋大学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：水产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上海中医药大学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：中医学、中药学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上海外国语大学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：外国语言文学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上海财经大学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：应用经济学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上海体育学院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：体育学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上海音乐学院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：音乐与舞蹈学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上海大学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：机械工程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苏州大学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：材料科学与工程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pacing w:val="0"/>
          <w:sz w:val="32"/>
          <w:szCs w:val="32"/>
          <w:highlight w:val="none"/>
          <w:lang w:eastAsia="zh-CN"/>
        </w:rPr>
        <w:t>南京航空航天大学</w:t>
      </w:r>
      <w:r>
        <w:rPr>
          <w:rFonts w:hint="eastAsia" w:ascii="Times New Roman" w:hAnsi="Times New Roman" w:eastAsia="仿宋_GB2312"/>
          <w:spacing w:val="0"/>
          <w:sz w:val="32"/>
          <w:szCs w:val="32"/>
          <w:highlight w:val="none"/>
          <w:lang w:eastAsia="zh-CN"/>
        </w:rPr>
        <w:t>：力学、控制科学与工程、航空宇航科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textAlignment w:val="auto"/>
        <w:rPr>
          <w:rFonts w:hint="eastAsia" w:ascii="Times New Roman" w:hAnsi="Times New Roman" w:eastAsia="仿宋_GB2312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pacing w:val="0"/>
          <w:sz w:val="32"/>
          <w:szCs w:val="32"/>
          <w:highlight w:val="none"/>
          <w:lang w:eastAsia="zh-CN"/>
        </w:rPr>
        <w:t>学与技术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南京理工大学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：兵器科学与技术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中国矿业大学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：矿业工程、安全科学与工程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南京邮电大学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：电子科学与技术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河海大学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：水利工程、环境科学与工程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江南大学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：轻工技术与工程、食品科学与工程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南京林业大学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：林业工程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南京信息工程大学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：大气科学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南京农业大学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：作物学、农业资源与环境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南京医科大学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：公共卫生与预防医学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南京中医药大学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：中药学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中国药科大学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：中药学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南京师范大学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：地理学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中国美术学院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：美术学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安徽大学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：材料科学与工程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合肥工业大学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：管理科学与工程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福州大学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：化学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南昌大学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：材料科学与工程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中国石油</w:t>
      </w:r>
      <w:r>
        <w:rPr>
          <w:rFonts w:hint="eastAsia" w:ascii="Times New Roman" w:hAnsi="Times New Roman" w:eastAsia="仿宋_GB2312"/>
          <w:b/>
          <w:bCs/>
          <w:spacing w:val="-23"/>
          <w:sz w:val="32"/>
          <w:szCs w:val="32"/>
          <w:highlight w:val="none"/>
          <w:lang w:eastAsia="zh-CN"/>
        </w:rPr>
        <w:t>大学（华东）</w:t>
      </w:r>
      <w:r>
        <w:rPr>
          <w:rFonts w:hint="eastAsia" w:ascii="Times New Roman" w:hAnsi="Times New Roman" w:eastAsia="仿宋_GB2312"/>
          <w:spacing w:val="-23"/>
          <w:sz w:val="32"/>
          <w:szCs w:val="32"/>
          <w:highlight w:val="none"/>
          <w:lang w:eastAsia="zh-CN"/>
        </w:rPr>
        <w:t>：地质资源与地质工程、石油与天然气工程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郑州大学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：化学、材料科学与工程、临床医学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河南大学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：生物学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中国地质大学（武汉）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：地质学、地质资源与地质工程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武汉理工大学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：材料科学与工程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华中农业大学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：生物学、园艺学、畜牧学、兽医学、农林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2880" w:firstLineChars="9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经济管理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华中师范大学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：政治学、教育学、中国语言文学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湘潭大学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：数学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湖南师范大学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：外国语言文学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暨南大学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：药学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华南农业大学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：作物学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广州医科大学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：临床医学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广州中医药大学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：中医学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华南师范大学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：物理学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海南大学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：作物学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广西大学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：土木工程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西南交通大学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：交通运输工程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西南石油大学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：石油与天然气工程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成都理工大学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：地质资源与地质工程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四川农业大学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：作物学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成都中医药大学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：中药学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西南大学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：教育学、生物学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西南财经大学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：应用经济学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贵州大学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：植物保护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云南大学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：民族学、生态学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西藏大学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：生态学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西北大学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：考古学、地质学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西安电子科技大学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：信息与通信工程、计算机科学与技术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长安大学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：交通运输工程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陕西师范大学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：中国语言文学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青海大学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：生态学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新疆大学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：马克思主义理论、化学、计算机科学与技术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石河子大学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：化学工程与技术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中国矿业大学（北京）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：矿业工程、安全科学与工程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中国石油大学</w:t>
      </w:r>
      <w:r>
        <w:rPr>
          <w:rFonts w:hint="eastAsia" w:ascii="Times New Roman" w:hAnsi="Times New Roman" w:eastAsia="仿宋_GB2312"/>
          <w:b/>
          <w:bCs/>
          <w:spacing w:val="-20"/>
          <w:sz w:val="32"/>
          <w:szCs w:val="32"/>
          <w:highlight w:val="none"/>
          <w:lang w:eastAsia="zh-CN"/>
        </w:rPr>
        <w:t>（北京）</w:t>
      </w:r>
      <w:r>
        <w:rPr>
          <w:rFonts w:hint="eastAsia" w:ascii="Times New Roman" w:hAnsi="Times New Roman" w:eastAsia="仿宋_GB2312"/>
          <w:spacing w:val="-28"/>
          <w:sz w:val="32"/>
          <w:szCs w:val="32"/>
          <w:highlight w:val="none"/>
          <w:lang w:eastAsia="zh-CN"/>
        </w:rPr>
        <w:t>：地质资源与地质工程、石油与天然气工程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中国地质大学（北京）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：地质学、地质资源与地质工程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宁波大学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：力学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南方科技大学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：数学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上海科技大学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：材料科学与工程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中国科学院大学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：化学、材料科学与工程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海军军医大学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：基础医学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空军军医大学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：临床医学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 xml:space="preserve">3. </w:t>
      </w:r>
      <w:r>
        <w:rPr>
          <w:rFonts w:hint="eastAsia" w:eastAsia="黑体"/>
          <w:sz w:val="32"/>
          <w:szCs w:val="32"/>
        </w:rPr>
        <w:t>部分</w:t>
      </w:r>
      <w:r>
        <w:rPr>
          <w:rFonts w:eastAsia="黑体"/>
          <w:sz w:val="32"/>
          <w:szCs w:val="32"/>
        </w:rPr>
        <w:t>政法类院校的法学类专业</w:t>
      </w:r>
      <w:r>
        <w:rPr>
          <w:rFonts w:hint="eastAsia" w:eastAsia="黑体"/>
          <w:sz w:val="32"/>
          <w:szCs w:val="32"/>
          <w:lang w:eastAsia="zh-CN"/>
        </w:rPr>
        <w:t>（</w:t>
      </w:r>
      <w:r>
        <w:rPr>
          <w:rFonts w:hint="eastAsia" w:eastAsia="黑体"/>
          <w:sz w:val="32"/>
          <w:szCs w:val="32"/>
          <w:lang w:val="en-US" w:eastAsia="zh-CN"/>
        </w:rPr>
        <w:t>5所</w:t>
      </w:r>
      <w:r>
        <w:rPr>
          <w:rFonts w:hint="eastAsia" w:eastAsia="黑体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t>中国政法大学、西南政法大学、华东政法大学、中南财经政法大学、西北政法大学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 xml:space="preserve">4. </w:t>
      </w:r>
      <w:r>
        <w:rPr>
          <w:rFonts w:hint="eastAsia" w:eastAsia="黑体"/>
          <w:sz w:val="32"/>
          <w:szCs w:val="32"/>
          <w:lang w:eastAsia="zh-CN"/>
        </w:rPr>
        <w:t>宁夏</w:t>
      </w:r>
      <w:r>
        <w:rPr>
          <w:rFonts w:eastAsia="黑体"/>
          <w:sz w:val="32"/>
          <w:szCs w:val="32"/>
        </w:rPr>
        <w:t>区内部分高校</w:t>
      </w:r>
      <w:r>
        <w:rPr>
          <w:rFonts w:hint="eastAsia" w:eastAsia="黑体"/>
          <w:sz w:val="32"/>
          <w:szCs w:val="32"/>
          <w:lang w:eastAsia="zh-CN"/>
        </w:rPr>
        <w:t>（</w:t>
      </w:r>
      <w:r>
        <w:rPr>
          <w:rFonts w:hint="eastAsia" w:eastAsia="黑体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eastAsia="黑体"/>
          <w:sz w:val="32"/>
          <w:szCs w:val="32"/>
          <w:lang w:val="en-US" w:eastAsia="zh-CN"/>
        </w:rPr>
        <w:t>所</w:t>
      </w:r>
      <w:r>
        <w:rPr>
          <w:rFonts w:hint="eastAsia" w:eastAsia="黑体"/>
          <w:sz w:val="32"/>
          <w:szCs w:val="32"/>
          <w:lang w:eastAsia="zh-CN"/>
        </w:rPr>
        <w:t>）</w:t>
      </w:r>
    </w:p>
    <w:p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宁夏大学、宁夏医科大学、北方民族大学、宁夏师范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大学</w:t>
      </w:r>
    </w:p>
    <w:sectPr>
      <w:footerReference r:id="rId3" w:type="default"/>
      <w:pgSz w:w="11906" w:h="16838"/>
      <w:pgMar w:top="1985" w:right="1588" w:bottom="1701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迷你简粗仿宋">
    <w:panose1 w:val="02010604000101010101"/>
    <w:charset w:val="86"/>
    <w:family w:val="auto"/>
    <w:pitch w:val="default"/>
    <w:sig w:usb0="00000001" w:usb1="080E0800" w:usb2="00000002" w:usb3="00000000" w:csb0="00040000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38959"/>
    </w:sdtPr>
    <w:sdtContent>
      <w:p>
        <w:pPr>
          <w:pStyle w:val="3"/>
          <w:jc w:val="center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doNotDisplayPageBoundaries w:val="true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BhNmRmYjAxZWE0NzlmN2U0MDE0ZTFlMzUzOTllODUifQ=="/>
  </w:docVars>
  <w:rsids>
    <w:rsidRoot w:val="00530C0C"/>
    <w:rsid w:val="0002116F"/>
    <w:rsid w:val="000C2C11"/>
    <w:rsid w:val="000D0F09"/>
    <w:rsid w:val="0015116D"/>
    <w:rsid w:val="001A610B"/>
    <w:rsid w:val="001C1B1A"/>
    <w:rsid w:val="00282C33"/>
    <w:rsid w:val="00490C39"/>
    <w:rsid w:val="00492B4D"/>
    <w:rsid w:val="004D6C52"/>
    <w:rsid w:val="00530C0C"/>
    <w:rsid w:val="007304BD"/>
    <w:rsid w:val="00837B07"/>
    <w:rsid w:val="00985FF9"/>
    <w:rsid w:val="009B7438"/>
    <w:rsid w:val="00A36910"/>
    <w:rsid w:val="00AB161F"/>
    <w:rsid w:val="00AF23CA"/>
    <w:rsid w:val="00B005CC"/>
    <w:rsid w:val="00B35B7B"/>
    <w:rsid w:val="00B7011F"/>
    <w:rsid w:val="00BC13B8"/>
    <w:rsid w:val="00CD1537"/>
    <w:rsid w:val="00CD583E"/>
    <w:rsid w:val="00D7606A"/>
    <w:rsid w:val="00D951C8"/>
    <w:rsid w:val="00D97414"/>
    <w:rsid w:val="00DA6C4D"/>
    <w:rsid w:val="00DC2500"/>
    <w:rsid w:val="00E31C9F"/>
    <w:rsid w:val="00E96002"/>
    <w:rsid w:val="00F603E5"/>
    <w:rsid w:val="00FE0C2B"/>
    <w:rsid w:val="08F04EDB"/>
    <w:rsid w:val="11CB153B"/>
    <w:rsid w:val="1F351526"/>
    <w:rsid w:val="511B54BE"/>
    <w:rsid w:val="6B734E12"/>
    <w:rsid w:val="7AFFA95B"/>
    <w:rsid w:val="7C5F05BF"/>
    <w:rsid w:val="7F970DF8"/>
    <w:rsid w:val="BDC68E5D"/>
    <w:rsid w:val="EFFD37B6"/>
    <w:rsid w:val="F47B54EE"/>
    <w:rsid w:val="FBFBF6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275</Words>
  <Characters>1571</Characters>
  <Lines>13</Lines>
  <Paragraphs>3</Paragraphs>
  <TotalTime>0</TotalTime>
  <ScaleCrop>false</ScaleCrop>
  <LinksUpToDate>false</LinksUpToDate>
  <CharactersWithSpaces>1843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2022-09-09T22:57:00Z</dcterms:created>
  <dc:creator>wanglijuan</dc:creator>
  <cp:lastModifiedBy>user</cp:lastModifiedBy>
  <cp:lastPrinted>2025-10-21T22:38:00Z</cp:lastPrinted>
  <dcterms:modified xsi:type="dcterms:W3CDTF">2025-10-23T16:29:23Z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  <property fmtid="{D5CDD505-2E9C-101B-9397-08002B2CF9AE}" pid="3" name="ICV">
    <vt:lpwstr>3F8F4CAFDD204FF3B94609843A54E3A6</vt:lpwstr>
  </property>
</Properties>
</file>