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B9D23">
      <w:pPr>
        <w:spacing w:before="134" w:line="219" w:lineRule="auto"/>
        <w:rPr>
          <w:rFonts w:eastAsia="黑体"/>
          <w:spacing w:val="1"/>
          <w:sz w:val="32"/>
          <w:szCs w:val="32"/>
        </w:rPr>
      </w:pPr>
      <w:r>
        <w:rPr>
          <w:rFonts w:eastAsia="黑体"/>
          <w:spacing w:val="1"/>
          <w:sz w:val="32"/>
          <w:szCs w:val="32"/>
        </w:rPr>
        <w:t>附件3</w:t>
      </w:r>
    </w:p>
    <w:p w14:paraId="61BEB20B">
      <w:pPr>
        <w:spacing w:line="600" w:lineRule="exact"/>
        <w:jc w:val="center"/>
        <w:rPr>
          <w:rFonts w:eastAsia="方正小标宋简体"/>
          <w:bCs/>
          <w:sz w:val="40"/>
          <w:szCs w:val="40"/>
        </w:rPr>
      </w:pPr>
      <w:r>
        <w:rPr>
          <w:rFonts w:eastAsia="方正小标宋简体"/>
          <w:bCs/>
          <w:sz w:val="40"/>
          <w:szCs w:val="40"/>
        </w:rPr>
        <w:t>四川省2025年普通高等学校</w:t>
      </w:r>
    </w:p>
    <w:p w14:paraId="329B2B4C">
      <w:pPr>
        <w:spacing w:line="600" w:lineRule="exact"/>
        <w:jc w:val="center"/>
        <w:rPr>
          <w:rFonts w:eastAsia="方正小标宋简体"/>
          <w:bCs/>
          <w:sz w:val="40"/>
          <w:szCs w:val="40"/>
        </w:rPr>
      </w:pPr>
      <w:r>
        <w:rPr>
          <w:rFonts w:eastAsia="方正小标宋简体"/>
          <w:bCs/>
          <w:sz w:val="40"/>
          <w:szCs w:val="40"/>
        </w:rPr>
        <w:t>表（导）演类专业招生简介</w:t>
      </w:r>
    </w:p>
    <w:p w14:paraId="4C47A12A">
      <w:pPr>
        <w:pStyle w:val="5"/>
        <w:widowControl/>
        <w:spacing w:line="550" w:lineRule="exact"/>
        <w:rPr>
          <w:rFonts w:ascii="Times New Roman" w:eastAsia="仿宋"/>
          <w:color w:val="auto"/>
        </w:rPr>
      </w:pPr>
      <w:r>
        <w:rPr>
          <w:rFonts w:ascii="Times New Roman" w:eastAsia="仿宋"/>
          <w:color w:val="auto"/>
        </w:rPr>
        <w:t xml:space="preserve"> </w:t>
      </w:r>
    </w:p>
    <w:p w14:paraId="4B8FF790">
      <w:pPr>
        <w:spacing w:line="550" w:lineRule="exact"/>
        <w:ind w:firstLine="640"/>
        <w:rPr>
          <w:rFonts w:eastAsia="仿宋_GB2312"/>
          <w:sz w:val="32"/>
          <w:szCs w:val="32"/>
        </w:rPr>
      </w:pPr>
      <w:r>
        <w:rPr>
          <w:rFonts w:eastAsia="仿宋_GB2312"/>
          <w:color w:val="000000"/>
          <w:sz w:val="32"/>
          <w:szCs w:val="32"/>
        </w:rPr>
        <w:t>为贯彻落实教育部《关于进一步加强和改进普通高等学校艺术类专业考试招生工作的指导意见》（教学〔</w:t>
      </w:r>
      <w:r>
        <w:rPr>
          <w:rFonts w:eastAsia="仿宋_GB2312"/>
          <w:sz w:val="32"/>
          <w:szCs w:val="32"/>
        </w:rPr>
        <w:t>2021</w:t>
      </w:r>
      <w:r>
        <w:rPr>
          <w:rFonts w:eastAsia="仿宋_GB2312"/>
          <w:color w:val="000000"/>
          <w:sz w:val="32"/>
          <w:szCs w:val="32"/>
        </w:rPr>
        <w:t>〕</w:t>
      </w:r>
      <w:r>
        <w:rPr>
          <w:rFonts w:eastAsia="仿宋_GB2312"/>
          <w:sz w:val="32"/>
          <w:szCs w:val="32"/>
        </w:rPr>
        <w:t>3</w:t>
      </w:r>
      <w:r>
        <w:rPr>
          <w:rFonts w:eastAsia="仿宋_GB2312"/>
          <w:color w:val="000000"/>
          <w:sz w:val="32"/>
          <w:szCs w:val="32"/>
        </w:rPr>
        <w:t>号）精神，根据教育部关于普通高等学校艺术类专业考试招生录取工作有关文件规定，按照四川省高等教育招生考试委员会、</w:t>
      </w:r>
      <w:r>
        <w:rPr>
          <w:rFonts w:eastAsia="仿宋_GB2312"/>
          <w:sz w:val="32"/>
          <w:szCs w:val="32"/>
        </w:rPr>
        <w:t>四川省教育厅《关于印发〈四川省进一步加强和改进普通高等学校艺术类专业考试招生工作实施方案〉的通知》（川招考委〔2023〕13号）相关要求，制定本招生简介。本类统考按照统一设点、统一命题、统一制卷、统一考试、统一评分的原则</w:t>
      </w:r>
      <w:r>
        <w:rPr>
          <w:rFonts w:hint="eastAsia" w:eastAsia="仿宋_GB2312"/>
          <w:sz w:val="32"/>
          <w:szCs w:val="32"/>
        </w:rPr>
        <w:t>，以“考评分离”形式</w:t>
      </w:r>
      <w:r>
        <w:rPr>
          <w:rFonts w:eastAsia="仿宋_GB2312"/>
          <w:sz w:val="32"/>
          <w:szCs w:val="32"/>
        </w:rPr>
        <w:t>组织实施。报考省内外学校</w:t>
      </w:r>
      <w:r>
        <w:rPr>
          <w:rFonts w:hint="eastAsia" w:eastAsia="仿宋_GB2312"/>
          <w:sz w:val="32"/>
          <w:szCs w:val="32"/>
        </w:rPr>
        <w:t>表（导）演</w:t>
      </w:r>
      <w:r>
        <w:rPr>
          <w:rFonts w:eastAsia="仿宋_GB2312"/>
          <w:sz w:val="32"/>
          <w:szCs w:val="32"/>
        </w:rPr>
        <w:t>类相关专业的考生，均须参加本类统考。</w:t>
      </w:r>
    </w:p>
    <w:p w14:paraId="3FC75B7B">
      <w:pPr>
        <w:spacing w:line="550" w:lineRule="exact"/>
        <w:ind w:firstLine="640" w:firstLineChars="200"/>
        <w:rPr>
          <w:rFonts w:eastAsia="黑体"/>
          <w:sz w:val="32"/>
          <w:szCs w:val="32"/>
        </w:rPr>
      </w:pPr>
      <w:r>
        <w:rPr>
          <w:rFonts w:eastAsia="黑体"/>
          <w:sz w:val="32"/>
          <w:szCs w:val="32"/>
        </w:rPr>
        <w:t>一、招生学校</w:t>
      </w:r>
    </w:p>
    <w:p w14:paraId="66873DFB">
      <w:pPr>
        <w:spacing w:line="550" w:lineRule="exact"/>
        <w:ind w:firstLine="640"/>
        <w:rPr>
          <w:rFonts w:eastAsia="仿宋_GB2312"/>
          <w:color w:val="000000"/>
          <w:sz w:val="32"/>
          <w:szCs w:val="32"/>
        </w:rPr>
      </w:pPr>
      <w:r>
        <w:rPr>
          <w:rFonts w:eastAsia="仿宋_GB2312"/>
          <w:sz w:val="32"/>
          <w:szCs w:val="32"/>
        </w:rPr>
        <w:t>2025</w:t>
      </w:r>
      <w:r>
        <w:rPr>
          <w:rFonts w:eastAsia="仿宋_GB2312"/>
          <w:color w:val="000000"/>
          <w:sz w:val="32"/>
          <w:szCs w:val="32"/>
        </w:rPr>
        <w:t>年省内外招生学校（专业）及其代号、招生计划、收费标准、办学性质等详见</w:t>
      </w:r>
      <w:r>
        <w:rPr>
          <w:rFonts w:hint="eastAsia" w:eastAsia="仿宋_GB2312"/>
          <w:color w:val="000000"/>
          <w:sz w:val="32"/>
          <w:szCs w:val="32"/>
        </w:rPr>
        <w:t>《招生考试报·2025年招生计划合订本》</w:t>
      </w:r>
      <w:r>
        <w:rPr>
          <w:rFonts w:eastAsia="仿宋_GB2312"/>
          <w:color w:val="000000"/>
          <w:sz w:val="32"/>
          <w:szCs w:val="32"/>
        </w:rPr>
        <w:t>。</w:t>
      </w:r>
    </w:p>
    <w:p w14:paraId="679D51E1">
      <w:pPr>
        <w:spacing w:line="550" w:lineRule="exact"/>
        <w:ind w:firstLine="640" w:firstLineChars="200"/>
        <w:rPr>
          <w:rFonts w:eastAsia="黑体"/>
          <w:sz w:val="32"/>
          <w:szCs w:val="32"/>
        </w:rPr>
      </w:pPr>
      <w:r>
        <w:rPr>
          <w:rFonts w:eastAsia="黑体"/>
          <w:sz w:val="32"/>
          <w:szCs w:val="32"/>
        </w:rPr>
        <w:t>二、报名资格</w:t>
      </w:r>
    </w:p>
    <w:p w14:paraId="720965FF">
      <w:pPr>
        <w:spacing w:line="550" w:lineRule="exact"/>
        <w:ind w:firstLine="640"/>
        <w:rPr>
          <w:rFonts w:eastAsia="仿宋_GB2312"/>
          <w:color w:val="000000"/>
          <w:sz w:val="32"/>
          <w:szCs w:val="32"/>
        </w:rPr>
      </w:pPr>
      <w:r>
        <w:rPr>
          <w:rFonts w:eastAsia="仿宋_GB2312"/>
          <w:sz w:val="32"/>
          <w:szCs w:val="32"/>
        </w:rPr>
        <w:t>2025</w:t>
      </w:r>
      <w:r>
        <w:rPr>
          <w:rFonts w:eastAsia="仿宋_GB2312"/>
          <w:color w:val="000000"/>
          <w:sz w:val="32"/>
          <w:szCs w:val="32"/>
        </w:rPr>
        <w:t>年高考报名按</w:t>
      </w:r>
      <w:r>
        <w:rPr>
          <w:rFonts w:eastAsia="仿宋_GB2312"/>
          <w:sz w:val="32"/>
          <w:szCs w:val="32"/>
        </w:rPr>
        <w:t>2024</w:t>
      </w:r>
      <w:r>
        <w:rPr>
          <w:rFonts w:eastAsia="仿宋_GB2312"/>
          <w:color w:val="000000"/>
          <w:sz w:val="32"/>
          <w:szCs w:val="32"/>
        </w:rPr>
        <w:t>年教育部规定的条件审核办理。若教育部</w:t>
      </w:r>
      <w:r>
        <w:rPr>
          <w:rFonts w:eastAsia="仿宋_GB2312"/>
          <w:sz w:val="32"/>
          <w:szCs w:val="32"/>
        </w:rPr>
        <w:t>2025</w:t>
      </w:r>
      <w:r>
        <w:rPr>
          <w:rFonts w:eastAsia="仿宋_GB2312"/>
          <w:color w:val="000000"/>
          <w:sz w:val="32"/>
          <w:szCs w:val="32"/>
        </w:rPr>
        <w:t>年度正式文件下发后对报名条件有调整，则对调整所涉及的相关考生重新进行资格审核。具体要求详见四川省高等教育招生考试委员会《关于做好我省</w:t>
      </w:r>
      <w:r>
        <w:rPr>
          <w:rFonts w:eastAsia="仿宋_GB2312"/>
          <w:sz w:val="32"/>
          <w:szCs w:val="32"/>
        </w:rPr>
        <w:t>2025</w:t>
      </w:r>
      <w:r>
        <w:rPr>
          <w:rFonts w:eastAsia="仿宋_GB2312"/>
          <w:color w:val="000000"/>
          <w:sz w:val="32"/>
          <w:szCs w:val="32"/>
        </w:rPr>
        <w:t>年</w:t>
      </w:r>
      <w:r>
        <w:rPr>
          <w:rFonts w:hint="eastAsia" w:eastAsia="仿宋_GB2312"/>
          <w:color w:val="000000"/>
          <w:sz w:val="32"/>
          <w:szCs w:val="32"/>
        </w:rPr>
        <w:t>普通高校招生报名工作的通知</w:t>
      </w:r>
      <w:r>
        <w:rPr>
          <w:rFonts w:eastAsia="仿宋_GB2312"/>
          <w:color w:val="000000"/>
          <w:sz w:val="32"/>
          <w:szCs w:val="32"/>
        </w:rPr>
        <w:t>》（川招考委〔2024〕</w:t>
      </w:r>
      <w:r>
        <w:rPr>
          <w:rFonts w:hint="eastAsia" w:eastAsia="仿宋_GB2312"/>
          <w:color w:val="000000"/>
          <w:sz w:val="32"/>
          <w:szCs w:val="32"/>
        </w:rPr>
        <w:t>42</w:t>
      </w:r>
      <w:r>
        <w:rPr>
          <w:rFonts w:eastAsia="仿宋_GB2312"/>
          <w:color w:val="000000"/>
          <w:sz w:val="32"/>
          <w:szCs w:val="32"/>
        </w:rPr>
        <w:t>号）（以下简称我省</w:t>
      </w:r>
      <w:r>
        <w:rPr>
          <w:rFonts w:hint="eastAsia" w:eastAsia="仿宋_GB2312"/>
          <w:sz w:val="32"/>
          <w:szCs w:val="32"/>
        </w:rPr>
        <w:t>2025年普通高考报名文件</w:t>
      </w:r>
      <w:r>
        <w:rPr>
          <w:rFonts w:eastAsia="仿宋_GB2312"/>
          <w:color w:val="000000"/>
          <w:sz w:val="32"/>
          <w:szCs w:val="32"/>
        </w:rPr>
        <w:t>）。</w:t>
      </w:r>
    </w:p>
    <w:p w14:paraId="5BDCC525">
      <w:pPr>
        <w:spacing w:line="550" w:lineRule="exact"/>
        <w:ind w:firstLine="640" w:firstLineChars="200"/>
        <w:rPr>
          <w:rFonts w:eastAsia="黑体"/>
          <w:sz w:val="32"/>
          <w:szCs w:val="32"/>
        </w:rPr>
      </w:pPr>
      <w:r>
        <w:rPr>
          <w:rFonts w:eastAsia="黑体"/>
          <w:sz w:val="32"/>
          <w:szCs w:val="32"/>
        </w:rPr>
        <w:t>三、报名须知</w:t>
      </w:r>
    </w:p>
    <w:p w14:paraId="6CA4A094">
      <w:pPr>
        <w:spacing w:line="550" w:lineRule="exact"/>
        <w:ind w:firstLine="640"/>
        <w:rPr>
          <w:rFonts w:eastAsia="仿宋_GB2312"/>
          <w:color w:val="000000"/>
          <w:sz w:val="32"/>
          <w:szCs w:val="32"/>
        </w:rPr>
      </w:pPr>
      <w:r>
        <w:rPr>
          <w:rFonts w:eastAsia="仿宋_GB2312"/>
          <w:color w:val="000000"/>
          <w:sz w:val="32"/>
          <w:szCs w:val="32"/>
        </w:rPr>
        <w:t>2025年起，艺术体育类专业统考报名与普通高考文化考试报名同时进行，一次性填报。所有考生必须在规定时间内完成高考文化考试和专业考试报名信息填报与确认、缴纳报名考试费，逾期不再受理。</w:t>
      </w:r>
    </w:p>
    <w:p w14:paraId="40DF43F9">
      <w:pPr>
        <w:spacing w:line="55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（一）文化考试报名</w:t>
      </w:r>
    </w:p>
    <w:p w14:paraId="4AB69CCF">
      <w:pPr>
        <w:spacing w:line="550" w:lineRule="exact"/>
        <w:ind w:firstLine="640"/>
        <w:rPr>
          <w:rFonts w:eastAsia="仿宋_GB2312"/>
          <w:color w:val="000000"/>
          <w:sz w:val="32"/>
          <w:szCs w:val="32"/>
        </w:rPr>
      </w:pPr>
      <w:r>
        <w:rPr>
          <w:rFonts w:eastAsia="仿宋_GB2312"/>
          <w:color w:val="000000"/>
          <w:sz w:val="32"/>
          <w:szCs w:val="32"/>
        </w:rPr>
        <w:t>报考普通高等学校表（导）演类专业的考生必须参加</w:t>
      </w:r>
      <w:r>
        <w:rPr>
          <w:rFonts w:hint="eastAsia" w:eastAsia="仿宋_GB2312"/>
          <w:color w:val="000000"/>
          <w:sz w:val="32"/>
          <w:szCs w:val="32"/>
        </w:rPr>
        <w:t>普通高考文化考试</w:t>
      </w:r>
      <w:r>
        <w:rPr>
          <w:rFonts w:eastAsia="仿宋_GB2312"/>
          <w:color w:val="000000"/>
          <w:sz w:val="32"/>
          <w:szCs w:val="32"/>
        </w:rPr>
        <w:t>报名，</w:t>
      </w:r>
      <w:r>
        <w:rPr>
          <w:rFonts w:hint="eastAsia" w:eastAsia="仿宋_GB2312"/>
          <w:color w:val="000000"/>
          <w:sz w:val="32"/>
          <w:szCs w:val="32"/>
        </w:rPr>
        <w:t>报考类别</w:t>
      </w:r>
      <w:r>
        <w:rPr>
          <w:rFonts w:eastAsia="仿宋_GB2312"/>
          <w:color w:val="000000"/>
          <w:sz w:val="32"/>
          <w:szCs w:val="32"/>
        </w:rPr>
        <w:t xml:space="preserve">须选择艺术类，不可兼报体育类。 </w:t>
      </w:r>
    </w:p>
    <w:p w14:paraId="4AA0BE2A">
      <w:pPr>
        <w:spacing w:line="550" w:lineRule="exact"/>
        <w:ind w:firstLine="640"/>
        <w:rPr>
          <w:rFonts w:eastAsia="仿宋_GB2312"/>
          <w:color w:val="000000"/>
          <w:sz w:val="32"/>
          <w:szCs w:val="32"/>
        </w:rPr>
      </w:pPr>
      <w:r>
        <w:rPr>
          <w:rFonts w:eastAsia="仿宋_GB2312"/>
          <w:color w:val="000000"/>
          <w:sz w:val="32"/>
          <w:szCs w:val="32"/>
        </w:rPr>
        <w:t>考生网上报名时间安排在2024年10月24日至11月6日</w:t>
      </w:r>
      <w:r>
        <w:rPr>
          <w:rFonts w:hint="eastAsia" w:ascii="仿宋_GB2312" w:hAnsi="华文仿宋" w:eastAsia="仿宋_GB2312" w:cs="宋体"/>
          <w:kern w:val="36"/>
          <w:sz w:val="32"/>
          <w:szCs w:val="32"/>
        </w:rPr>
        <w:t>，每日</w:t>
      </w:r>
      <w:r>
        <w:rPr>
          <w:rFonts w:hint="eastAsia" w:eastAsia="仿宋_GB2312" w:cs="宋体"/>
          <w:kern w:val="36"/>
          <w:sz w:val="32"/>
          <w:szCs w:val="32"/>
        </w:rPr>
        <w:t>9</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hint="eastAsia" w:ascii="仿宋_GB2312" w:hAnsi="华文仿宋" w:eastAsia="仿宋_GB2312" w:cs="宋体"/>
          <w:kern w:val="36"/>
          <w:sz w:val="32"/>
          <w:szCs w:val="32"/>
        </w:rPr>
        <w:t>—</w:t>
      </w:r>
      <w:r>
        <w:rPr>
          <w:rFonts w:hint="eastAsia" w:eastAsia="仿宋_GB2312" w:cs="宋体"/>
          <w:kern w:val="36"/>
          <w:sz w:val="32"/>
          <w:szCs w:val="32"/>
        </w:rPr>
        <w:t>22</w:t>
      </w:r>
      <w:r>
        <w:rPr>
          <w:rFonts w:hint="eastAsia" w:ascii="仿宋_GB2312" w:hAnsi="华文仿宋" w:eastAsia="仿宋_GB2312" w:cs="宋体"/>
          <w:kern w:val="36"/>
          <w:sz w:val="32"/>
          <w:szCs w:val="32"/>
        </w:rPr>
        <w:t>:</w:t>
      </w:r>
      <w:r>
        <w:rPr>
          <w:rFonts w:hint="eastAsia" w:eastAsia="仿宋_GB2312" w:cs="宋体"/>
          <w:kern w:val="36"/>
          <w:sz w:val="32"/>
          <w:szCs w:val="32"/>
        </w:rPr>
        <w:t>00</w:t>
      </w:r>
      <w:r>
        <w:rPr>
          <w:rFonts w:eastAsia="仿宋_GB2312"/>
          <w:color w:val="000000"/>
          <w:sz w:val="32"/>
          <w:szCs w:val="32"/>
        </w:rPr>
        <w:t>。具体报名办法及要求按我省</w:t>
      </w:r>
      <w:r>
        <w:rPr>
          <w:rFonts w:hint="eastAsia" w:eastAsia="仿宋_GB2312"/>
          <w:color w:val="000000"/>
          <w:sz w:val="32"/>
          <w:szCs w:val="32"/>
        </w:rPr>
        <w:t>2025年普通高考报名文件</w:t>
      </w:r>
      <w:r>
        <w:rPr>
          <w:rFonts w:eastAsia="仿宋_GB2312"/>
          <w:color w:val="000000"/>
          <w:sz w:val="32"/>
          <w:szCs w:val="32"/>
        </w:rPr>
        <w:t>执行。</w:t>
      </w:r>
    </w:p>
    <w:p w14:paraId="7ABA0176">
      <w:pPr>
        <w:spacing w:line="550" w:lineRule="exact"/>
        <w:ind w:firstLine="64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（二）专业考试报名</w:t>
      </w:r>
    </w:p>
    <w:p w14:paraId="5C8CDABB">
      <w:pPr>
        <w:spacing w:line="550" w:lineRule="exact"/>
        <w:ind w:firstLine="640"/>
        <w:rPr>
          <w:rFonts w:eastAsia="仿宋_GB2312"/>
          <w:color w:val="000000"/>
          <w:sz w:val="32"/>
          <w:szCs w:val="32"/>
        </w:rPr>
      </w:pPr>
      <w:r>
        <w:rPr>
          <w:rFonts w:eastAsia="仿宋_GB2312"/>
          <w:color w:val="000000"/>
          <w:sz w:val="32"/>
          <w:szCs w:val="32"/>
        </w:rPr>
        <w:t>1.专业统考报名及缴费须知</w:t>
      </w:r>
    </w:p>
    <w:p w14:paraId="62CCA46B">
      <w:pPr>
        <w:spacing w:line="550" w:lineRule="exact"/>
        <w:ind w:firstLine="640"/>
        <w:rPr>
          <w:rFonts w:eastAsia="仿宋_GB2312"/>
          <w:color w:val="000000"/>
          <w:sz w:val="32"/>
          <w:szCs w:val="32"/>
        </w:rPr>
      </w:pPr>
      <w:r>
        <w:rPr>
          <w:rFonts w:eastAsia="仿宋_GB2312"/>
          <w:color w:val="000000" w:themeColor="text1"/>
          <w:spacing w:val="-2"/>
          <w:sz w:val="32"/>
          <w:szCs w:val="32"/>
          <w14:textFill>
            <w14:solidFill>
              <w14:schemeClr w14:val="tx1"/>
            </w14:solidFill>
          </w14:textFill>
        </w:rPr>
        <w:t>报考我省2025年表（导）演类专业统考的考生，</w:t>
      </w:r>
      <w:r>
        <w:rPr>
          <w:rFonts w:hint="eastAsia" w:eastAsia="仿宋_GB2312"/>
          <w:color w:val="000000" w:themeColor="text1"/>
          <w:spacing w:val="-2"/>
          <w:sz w:val="32"/>
          <w:szCs w:val="32"/>
          <w14:textFill>
            <w14:solidFill>
              <w14:schemeClr w14:val="tx1"/>
            </w14:solidFill>
          </w14:textFill>
        </w:rPr>
        <w:t>登录省教育考试院普通高考报名系统（https://gkbm.sceea.cn）</w:t>
      </w:r>
      <w:r>
        <w:rPr>
          <w:rFonts w:eastAsia="仿宋_GB2312"/>
          <w:color w:val="000000" w:themeColor="text1"/>
          <w:spacing w:val="-2"/>
          <w:sz w:val="32"/>
          <w:szCs w:val="32"/>
          <w14:textFill>
            <w14:solidFill>
              <w14:schemeClr w14:val="tx1"/>
            </w14:solidFill>
          </w14:textFill>
        </w:rPr>
        <w:t>进行报名和缴费，与文化考试报名同步进行。按四川省发展和改革委员会、四川省财政厅《关于重新发布全省教育系统考试考务行政事业性收费的通知》（川发改价格规〔2022〕484号）文件规定，专业统考报名考试费标准为每生每专业200元。兼报戏剧影视表演专业和戏剧影视导演专业按一个专业缴费。</w:t>
      </w:r>
    </w:p>
    <w:p w14:paraId="50592EFF">
      <w:pPr>
        <w:spacing w:line="550" w:lineRule="exact"/>
        <w:ind w:firstLine="640" w:firstLineChars="200"/>
        <w:rPr>
          <w:rFonts w:eastAsia="仿宋_GB2312"/>
          <w:color w:val="000000"/>
          <w:sz w:val="32"/>
          <w:szCs w:val="32"/>
        </w:rPr>
      </w:pPr>
      <w:r>
        <w:rPr>
          <w:rFonts w:eastAsia="仿宋_GB2312"/>
          <w:color w:val="000000"/>
          <w:sz w:val="32"/>
          <w:szCs w:val="32"/>
        </w:rPr>
        <w:t xml:space="preserve">2.未在规定时间内完成我省文化及专业考试报名手续的考生责任自负。 </w:t>
      </w:r>
    </w:p>
    <w:p w14:paraId="2FDE3012">
      <w:pPr>
        <w:spacing w:line="550" w:lineRule="exact"/>
        <w:ind w:firstLine="640" w:firstLineChars="200"/>
        <w:rPr>
          <w:rFonts w:eastAsia="黑体"/>
          <w:sz w:val="32"/>
          <w:szCs w:val="32"/>
        </w:rPr>
      </w:pPr>
      <w:r>
        <w:rPr>
          <w:rFonts w:eastAsia="黑体"/>
          <w:sz w:val="32"/>
          <w:szCs w:val="32"/>
        </w:rPr>
        <w:t>四、网上打印《专业准考证》</w:t>
      </w:r>
    </w:p>
    <w:p w14:paraId="6F54E5F8">
      <w:pPr>
        <w:spacing w:line="550" w:lineRule="exact"/>
        <w:ind w:firstLine="640"/>
        <w:rPr>
          <w:rFonts w:eastAsia="仿宋_GB2312"/>
          <w:color w:val="000000"/>
          <w:sz w:val="32"/>
          <w:szCs w:val="32"/>
        </w:rPr>
      </w:pPr>
      <w:r>
        <w:rPr>
          <w:rFonts w:eastAsia="仿宋_GB2312"/>
          <w:color w:val="000000"/>
          <w:sz w:val="32"/>
          <w:szCs w:val="32"/>
        </w:rPr>
        <w:t>考生在完成表（导）演类专业统考网上报名并缴费成功后，于2024年11月27日至考试结束，可登录普通高考报名系统根据提示打印专业考试准考证。</w:t>
      </w:r>
    </w:p>
    <w:p w14:paraId="6155875E">
      <w:pPr>
        <w:spacing w:line="550" w:lineRule="exact"/>
        <w:ind w:firstLine="640" w:firstLineChars="200"/>
        <w:rPr>
          <w:rFonts w:eastAsia="黑体"/>
          <w:sz w:val="32"/>
          <w:szCs w:val="32"/>
        </w:rPr>
      </w:pPr>
      <w:r>
        <w:rPr>
          <w:rFonts w:eastAsia="黑体"/>
          <w:sz w:val="32"/>
          <w:szCs w:val="32"/>
        </w:rPr>
        <w:t>五、专业考试</w:t>
      </w:r>
    </w:p>
    <w:p w14:paraId="5E01936C">
      <w:pPr>
        <w:spacing w:line="550" w:lineRule="exact"/>
        <w:ind w:firstLine="640" w:firstLineChars="200"/>
        <w:rPr>
          <w:rFonts w:eastAsia="仿宋_GB2312"/>
          <w:sz w:val="32"/>
          <w:szCs w:val="32"/>
        </w:rPr>
      </w:pPr>
      <w:r>
        <w:rPr>
          <w:rFonts w:eastAsia="仿宋_GB2312"/>
          <w:sz w:val="32"/>
          <w:szCs w:val="32"/>
        </w:rPr>
        <w:t>本类考试包括戏剧影视表演、服装表演、戏剧影视导演三个专业方向，其中戏剧影视表演考试适用于表演（戏剧影视表演方向）、戏剧教育、曲艺、音乐剧等专业；服装表演考试适用于表演（服装表演方向）等专业；戏剧影视导演考试适用于戏剧影视导演等专业。其中曲艺、音乐剧专业属于教育部规定的交叉融合专业，高校可根据人才培养需要，确定与其他省级统考科类的对应关系，使用其他科类省级统考成绩录取（每校同一专业在川招生只能对应一个科类）。</w:t>
      </w:r>
    </w:p>
    <w:p w14:paraId="1DDD3647">
      <w:pPr>
        <w:snapToGrid w:val="0"/>
        <w:spacing w:line="55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（一）考试科目和分值</w:t>
      </w:r>
    </w:p>
    <w:p w14:paraId="229034D5">
      <w:pPr>
        <w:spacing w:line="550" w:lineRule="exact"/>
        <w:ind w:firstLine="643" w:firstLineChars="200"/>
        <w:rPr>
          <w:rFonts w:eastAsia="仿宋_GB2312"/>
          <w:b/>
          <w:sz w:val="32"/>
          <w:szCs w:val="32"/>
        </w:rPr>
      </w:pPr>
      <w:r>
        <w:rPr>
          <w:rFonts w:eastAsia="仿宋_GB2312"/>
          <w:b/>
          <w:bCs/>
          <w:sz w:val="32"/>
          <w:szCs w:val="32"/>
        </w:rPr>
        <w:t>1.戏剧影视表演方向</w:t>
      </w:r>
    </w:p>
    <w:p w14:paraId="172D382B">
      <w:pPr>
        <w:spacing w:line="550" w:lineRule="exact"/>
        <w:ind w:firstLine="640" w:firstLineChars="200"/>
        <w:rPr>
          <w:rFonts w:eastAsia="仿宋_GB2312"/>
          <w:sz w:val="32"/>
          <w:szCs w:val="32"/>
        </w:rPr>
      </w:pPr>
      <w:r>
        <w:rPr>
          <w:rFonts w:eastAsia="仿宋_GB2312"/>
          <w:sz w:val="32"/>
          <w:szCs w:val="32"/>
        </w:rPr>
        <w:t>考试包括文学作品朗诵、自选曲目演唱、形体技能展现、命题即兴表演四个科目。</w:t>
      </w:r>
    </w:p>
    <w:p w14:paraId="5F52A206">
      <w:pPr>
        <w:spacing w:line="550" w:lineRule="exact"/>
        <w:ind w:firstLine="640" w:firstLineChars="200"/>
        <w:rPr>
          <w:rFonts w:eastAsia="仿宋_GB2312"/>
          <w:sz w:val="32"/>
          <w:szCs w:val="32"/>
        </w:rPr>
      </w:pPr>
      <w:r>
        <w:rPr>
          <w:rFonts w:eastAsia="仿宋_GB2312"/>
          <w:sz w:val="32"/>
          <w:szCs w:val="32"/>
        </w:rPr>
        <w:t>四科总分为300分，其中文学作品朗诵100分、自选曲目演唱50分、形体技能展现50分、命题即兴表演100分。</w:t>
      </w:r>
    </w:p>
    <w:p w14:paraId="5A0DBA4C">
      <w:pPr>
        <w:spacing w:line="550" w:lineRule="exact"/>
        <w:ind w:firstLine="643" w:firstLineChars="200"/>
        <w:rPr>
          <w:rFonts w:eastAsia="仿宋_GB2312"/>
          <w:b/>
          <w:bCs/>
          <w:sz w:val="32"/>
          <w:szCs w:val="32"/>
        </w:rPr>
      </w:pPr>
      <w:r>
        <w:rPr>
          <w:rFonts w:eastAsia="仿宋_GB2312"/>
          <w:b/>
          <w:bCs/>
          <w:sz w:val="32"/>
          <w:szCs w:val="32"/>
        </w:rPr>
        <w:t>2.服装表演方向</w:t>
      </w:r>
    </w:p>
    <w:p w14:paraId="169A01CD">
      <w:pPr>
        <w:spacing w:line="550" w:lineRule="exact"/>
        <w:ind w:firstLine="640" w:firstLineChars="200"/>
        <w:rPr>
          <w:rFonts w:eastAsia="仿宋_GB2312"/>
          <w:sz w:val="32"/>
          <w:szCs w:val="32"/>
        </w:rPr>
      </w:pPr>
      <w:r>
        <w:rPr>
          <w:rFonts w:eastAsia="仿宋_GB2312"/>
          <w:sz w:val="32"/>
          <w:szCs w:val="32"/>
        </w:rPr>
        <w:t>考试包括形体形象观测、台步展示、才艺展示三个科目。</w:t>
      </w:r>
    </w:p>
    <w:p w14:paraId="482470E7">
      <w:pPr>
        <w:spacing w:line="550" w:lineRule="exact"/>
        <w:ind w:firstLine="640" w:firstLineChars="200"/>
        <w:rPr>
          <w:rFonts w:eastAsia="仿宋_GB2312"/>
        </w:rPr>
      </w:pPr>
      <w:r>
        <w:rPr>
          <w:rFonts w:eastAsia="仿宋_GB2312"/>
          <w:sz w:val="32"/>
          <w:szCs w:val="32"/>
        </w:rPr>
        <w:t>三科总分为300分，其中形体形象观测150分、台步展示120分、才艺展示30分。</w:t>
      </w:r>
    </w:p>
    <w:p w14:paraId="79015B22">
      <w:pPr>
        <w:spacing w:line="550" w:lineRule="exact"/>
        <w:ind w:firstLine="643" w:firstLineChars="200"/>
        <w:rPr>
          <w:rFonts w:eastAsia="仿宋_GB2312"/>
          <w:b/>
          <w:bCs/>
          <w:sz w:val="32"/>
          <w:szCs w:val="32"/>
        </w:rPr>
      </w:pPr>
      <w:r>
        <w:rPr>
          <w:rFonts w:eastAsia="仿宋_GB2312"/>
          <w:b/>
          <w:bCs/>
          <w:sz w:val="32"/>
          <w:szCs w:val="32"/>
        </w:rPr>
        <w:t>3.戏剧影视导演方向</w:t>
      </w:r>
    </w:p>
    <w:p w14:paraId="79DA8C5D">
      <w:pPr>
        <w:spacing w:line="550" w:lineRule="exact"/>
        <w:ind w:firstLine="640" w:firstLineChars="200"/>
        <w:rPr>
          <w:rFonts w:eastAsia="仿宋_GB2312"/>
          <w:sz w:val="32"/>
          <w:szCs w:val="32"/>
        </w:rPr>
      </w:pPr>
      <w:r>
        <w:rPr>
          <w:rFonts w:eastAsia="仿宋_GB2312"/>
          <w:sz w:val="32"/>
          <w:szCs w:val="32"/>
        </w:rPr>
        <w:t>考试包括文学作品朗诵、命题即兴表演、叙事性作品写作三个科目。</w:t>
      </w:r>
    </w:p>
    <w:p w14:paraId="5FEF0E73">
      <w:pPr>
        <w:spacing w:line="550" w:lineRule="exact"/>
        <w:ind w:firstLine="640" w:firstLineChars="200"/>
        <w:rPr>
          <w:rFonts w:eastAsia="仿宋_GB2312"/>
          <w:sz w:val="32"/>
          <w:szCs w:val="32"/>
        </w:rPr>
      </w:pPr>
      <w:r>
        <w:rPr>
          <w:rFonts w:eastAsia="仿宋_GB2312"/>
          <w:sz w:val="32"/>
          <w:szCs w:val="32"/>
        </w:rPr>
        <w:t>三科总分为300分，其中文学作品朗诵50分、命题即兴表演50分、叙事性作品写作200分。</w:t>
      </w:r>
    </w:p>
    <w:p w14:paraId="3CB1E989">
      <w:pPr>
        <w:spacing w:line="550" w:lineRule="exact"/>
        <w:ind w:firstLine="640" w:firstLineChars="200"/>
        <w:rPr>
          <w:rFonts w:eastAsia="仿宋_GB2312"/>
          <w:sz w:val="32"/>
          <w:szCs w:val="32"/>
        </w:rPr>
      </w:pPr>
      <w:r>
        <w:rPr>
          <w:rFonts w:eastAsia="仿宋_GB2312"/>
          <w:sz w:val="32"/>
          <w:szCs w:val="32"/>
        </w:rPr>
        <w:t>各科目均按照百分制评分，最终考试成绩根据各科目规定的分值，按比例折算后计入总分，折算成绩保留2位小数</w:t>
      </w:r>
      <w:r>
        <w:rPr>
          <w:rFonts w:eastAsia="仿宋_GB2312"/>
          <w:color w:val="000000" w:themeColor="text1"/>
          <w:sz w:val="32"/>
          <w:szCs w:val="32"/>
          <w14:textFill>
            <w14:solidFill>
              <w14:schemeClr w14:val="tx1"/>
            </w14:solidFill>
          </w14:textFill>
        </w:rPr>
        <w:t>（第3位小数向上取整）</w:t>
      </w:r>
      <w:r>
        <w:rPr>
          <w:rFonts w:eastAsia="仿宋_GB2312"/>
          <w:sz w:val="32"/>
          <w:szCs w:val="32"/>
        </w:rPr>
        <w:t>。</w:t>
      </w:r>
    </w:p>
    <w:p w14:paraId="25EDCC10">
      <w:pPr>
        <w:snapToGrid w:val="0"/>
        <w:spacing w:line="55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（二）考试内容和形式</w:t>
      </w:r>
    </w:p>
    <w:p w14:paraId="2EBEC64D">
      <w:pPr>
        <w:pStyle w:val="2"/>
        <w:ind w:firstLine="640"/>
        <w:rPr>
          <w:rFonts w:ascii="Times New Roman" w:hAnsi="Times New Roman" w:eastAsia="仿宋_GB2312"/>
          <w:szCs w:val="32"/>
        </w:rPr>
      </w:pPr>
      <w:r>
        <w:rPr>
          <w:rFonts w:ascii="Times New Roman" w:hAnsi="Times New Roman" w:eastAsia="仿宋_GB2312"/>
          <w:b w:val="0"/>
          <w:color w:val="000000"/>
          <w:szCs w:val="32"/>
        </w:rPr>
        <w:t>2025年四川省普通高等学校表（导）演类专业考试各面试科目采用</w:t>
      </w:r>
      <w:r>
        <w:rPr>
          <w:rFonts w:hint="eastAsia" w:ascii="Times New Roman" w:hAnsi="Times New Roman" w:eastAsia="仿宋_GB2312"/>
          <w:b w:val="0"/>
          <w:color w:val="000000"/>
          <w:szCs w:val="32"/>
        </w:rPr>
        <w:t>“考评分离”方式进行，即考生</w:t>
      </w:r>
      <w:r>
        <w:rPr>
          <w:rFonts w:ascii="Times New Roman" w:hAnsi="Times New Roman" w:eastAsia="仿宋_GB2312"/>
          <w:b w:val="0"/>
          <w:color w:val="000000"/>
          <w:szCs w:val="32"/>
        </w:rPr>
        <w:t>现场</w:t>
      </w:r>
      <w:r>
        <w:rPr>
          <w:rFonts w:hint="eastAsia" w:ascii="Times New Roman" w:hAnsi="Times New Roman" w:eastAsia="仿宋_GB2312"/>
          <w:b w:val="0"/>
          <w:color w:val="000000"/>
          <w:szCs w:val="32"/>
        </w:rPr>
        <w:t>集中</w:t>
      </w:r>
      <w:r>
        <w:rPr>
          <w:rFonts w:ascii="Times New Roman" w:hAnsi="Times New Roman" w:eastAsia="仿宋_GB2312"/>
          <w:b w:val="0"/>
          <w:color w:val="000000"/>
          <w:szCs w:val="32"/>
        </w:rPr>
        <w:t>录制音视频，</w:t>
      </w:r>
      <w:r>
        <w:rPr>
          <w:rFonts w:hint="eastAsia" w:ascii="Times New Roman" w:hAnsi="Times New Roman" w:eastAsia="仿宋_GB2312"/>
          <w:b w:val="0"/>
          <w:color w:val="000000"/>
          <w:szCs w:val="32"/>
        </w:rPr>
        <w:t>后组织</w:t>
      </w:r>
      <w:r>
        <w:rPr>
          <w:rFonts w:ascii="Times New Roman" w:hAnsi="Times New Roman" w:eastAsia="仿宋_GB2312"/>
          <w:b w:val="0"/>
          <w:color w:val="000000"/>
          <w:szCs w:val="32"/>
        </w:rPr>
        <w:t>评委根据录制的音视频对考生考试表现</w:t>
      </w:r>
      <w:r>
        <w:rPr>
          <w:rFonts w:hint="eastAsia" w:ascii="Times New Roman" w:hAnsi="Times New Roman" w:eastAsia="仿宋_GB2312"/>
          <w:b w:val="0"/>
          <w:color w:val="000000"/>
          <w:szCs w:val="32"/>
        </w:rPr>
        <w:t>进行</w:t>
      </w:r>
      <w:r>
        <w:rPr>
          <w:rFonts w:ascii="Times New Roman" w:hAnsi="Times New Roman" w:eastAsia="仿宋_GB2312"/>
          <w:b w:val="0"/>
          <w:color w:val="000000"/>
          <w:szCs w:val="32"/>
        </w:rPr>
        <w:t>独立评分，考试现场不安排评委。</w:t>
      </w:r>
    </w:p>
    <w:p w14:paraId="0E3EF831">
      <w:pPr>
        <w:spacing w:line="550" w:lineRule="exact"/>
        <w:ind w:firstLine="640" w:firstLineChars="200"/>
        <w:rPr>
          <w:rFonts w:eastAsia="仿宋_GB2312"/>
          <w:sz w:val="32"/>
          <w:szCs w:val="32"/>
        </w:rPr>
      </w:pPr>
      <w:r>
        <w:rPr>
          <w:rFonts w:eastAsia="仿宋_GB2312"/>
          <w:sz w:val="32"/>
          <w:szCs w:val="32"/>
        </w:rPr>
        <w:t>戏剧影视表演方向考试科目顺序为命题即兴表演、文学作品朗诵、自选曲目演唱、形体技能展现，命题即兴表演为小组集体科目考试，后三项科目考生按照序号顺序依次进行个人科目考试。</w:t>
      </w:r>
    </w:p>
    <w:p w14:paraId="065638FD">
      <w:pPr>
        <w:spacing w:line="550" w:lineRule="exact"/>
        <w:ind w:firstLine="640" w:firstLineChars="200"/>
        <w:rPr>
          <w:rFonts w:eastAsia="仿宋_GB2312"/>
          <w:sz w:val="32"/>
          <w:szCs w:val="32"/>
        </w:rPr>
      </w:pPr>
      <w:r>
        <w:rPr>
          <w:rFonts w:eastAsia="仿宋_GB2312"/>
          <w:sz w:val="32"/>
          <w:szCs w:val="32"/>
        </w:rPr>
        <w:t>戏剧影视导演方向考试科目顺序为命题即兴表演、文学作品朗诵，命题即兴表演为小组集体科目考试，文学作品朗诵科目考生按照序号顺序依次进行个人科目考试。</w:t>
      </w:r>
    </w:p>
    <w:p w14:paraId="0DD3FB85">
      <w:pPr>
        <w:spacing w:line="550" w:lineRule="exact"/>
        <w:ind w:firstLine="640" w:firstLineChars="200"/>
        <w:rPr>
          <w:rFonts w:eastAsia="仿宋_GB2312"/>
          <w:sz w:val="32"/>
          <w:szCs w:val="32"/>
        </w:rPr>
      </w:pPr>
      <w:r>
        <w:rPr>
          <w:rFonts w:eastAsia="仿宋_GB2312"/>
          <w:sz w:val="32"/>
          <w:szCs w:val="32"/>
        </w:rPr>
        <w:t>服装表演方向考试科目顺序为形体形象观测、台步展示、才艺展示，考生按照序号顺序依次进行个人科目考试。</w:t>
      </w:r>
    </w:p>
    <w:p w14:paraId="00769AEE">
      <w:pPr>
        <w:spacing w:line="550" w:lineRule="exact"/>
        <w:ind w:firstLine="640" w:firstLineChars="200"/>
        <w:rPr>
          <w:rFonts w:eastAsia="仿宋_GB2312"/>
          <w:sz w:val="32"/>
          <w:szCs w:val="32"/>
        </w:rPr>
      </w:pPr>
      <w:r>
        <w:rPr>
          <w:rFonts w:eastAsia="仿宋_GB2312"/>
          <w:sz w:val="32"/>
          <w:szCs w:val="32"/>
        </w:rPr>
        <w:t>兼报戏剧影视表演方向和戏剧影视导演方向的考生，相同科目考试仅参</w:t>
      </w:r>
      <w:r>
        <w:rPr>
          <w:rFonts w:hint="eastAsia" w:eastAsia="仿宋_GB2312"/>
          <w:sz w:val="32"/>
          <w:szCs w:val="32"/>
        </w:rPr>
        <w:t>考</w:t>
      </w:r>
      <w:r>
        <w:rPr>
          <w:rFonts w:eastAsia="仿宋_GB2312"/>
          <w:sz w:val="32"/>
          <w:szCs w:val="32"/>
        </w:rPr>
        <w:t>一次。</w:t>
      </w:r>
    </w:p>
    <w:p w14:paraId="6AD55AF0">
      <w:pPr>
        <w:spacing w:line="550" w:lineRule="exact"/>
        <w:ind w:firstLine="643" w:firstLineChars="200"/>
        <w:rPr>
          <w:rFonts w:eastAsia="仿宋_GB2312"/>
          <w:b/>
          <w:bCs/>
          <w:sz w:val="32"/>
          <w:szCs w:val="32"/>
        </w:rPr>
      </w:pPr>
      <w:r>
        <w:rPr>
          <w:rFonts w:eastAsia="仿宋_GB2312"/>
          <w:b/>
          <w:bCs/>
          <w:sz w:val="32"/>
          <w:szCs w:val="32"/>
        </w:rPr>
        <w:t>1.戏剧影视表演方向</w:t>
      </w:r>
    </w:p>
    <w:p w14:paraId="54D679C9">
      <w:pPr>
        <w:spacing w:line="550" w:lineRule="exact"/>
        <w:ind w:firstLine="643" w:firstLineChars="200"/>
        <w:rPr>
          <w:rFonts w:eastAsia="仿宋_GB2312"/>
          <w:b/>
          <w:bCs/>
          <w:color w:val="000000"/>
          <w:sz w:val="32"/>
          <w:szCs w:val="32"/>
        </w:rPr>
      </w:pPr>
      <w:r>
        <w:rPr>
          <w:rFonts w:eastAsia="仿宋_GB2312"/>
          <w:b/>
          <w:bCs/>
          <w:color w:val="000000"/>
          <w:sz w:val="32"/>
          <w:szCs w:val="32"/>
        </w:rPr>
        <w:t>（1）命题即兴表演</w:t>
      </w:r>
    </w:p>
    <w:p w14:paraId="248D638B">
      <w:pPr>
        <w:spacing w:line="550" w:lineRule="exact"/>
        <w:ind w:firstLine="643" w:firstLineChars="200"/>
        <w:rPr>
          <w:rFonts w:eastAsia="仿宋_GB2312"/>
          <w:sz w:val="32"/>
          <w:szCs w:val="32"/>
        </w:rPr>
      </w:pPr>
      <w:r>
        <w:rPr>
          <w:rFonts w:eastAsia="仿宋_GB2312"/>
          <w:b/>
          <w:bCs/>
          <w:color w:val="000000"/>
          <w:sz w:val="32"/>
          <w:szCs w:val="32"/>
        </w:rPr>
        <w:t>考试目的：</w:t>
      </w:r>
      <w:r>
        <w:rPr>
          <w:rFonts w:eastAsia="仿宋_GB2312"/>
          <w:sz w:val="32"/>
          <w:szCs w:val="32"/>
        </w:rPr>
        <w:t>主要考查考生在假定情境中组织有机行动的能力、观察生活的能力以及人文综合素养。</w:t>
      </w:r>
    </w:p>
    <w:p w14:paraId="6CE13D0D">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每组不超过4人，现场抽取考题，稍作准备后进行考试，每组时长不超过5分钟。</w:t>
      </w:r>
    </w:p>
    <w:p w14:paraId="1E1FE05C">
      <w:pPr>
        <w:spacing w:line="550" w:lineRule="exact"/>
        <w:ind w:firstLine="643" w:firstLineChars="200"/>
        <w:rPr>
          <w:rFonts w:eastAsia="仿宋_GB2312"/>
          <w:b/>
          <w:bCs/>
          <w:color w:val="000000"/>
          <w:sz w:val="32"/>
          <w:szCs w:val="32"/>
        </w:rPr>
      </w:pPr>
      <w:r>
        <w:rPr>
          <w:rFonts w:eastAsia="仿宋_GB2312"/>
          <w:b/>
          <w:bCs/>
          <w:color w:val="000000"/>
          <w:sz w:val="32"/>
          <w:szCs w:val="32"/>
        </w:rPr>
        <w:t>（2）文学作品朗诵</w:t>
      </w:r>
    </w:p>
    <w:p w14:paraId="05BBE5C8">
      <w:pPr>
        <w:spacing w:line="550" w:lineRule="exact"/>
        <w:ind w:firstLine="643" w:firstLineChars="200"/>
        <w:rPr>
          <w:rFonts w:eastAsia="仿宋_GB2312"/>
          <w:color w:val="000000"/>
          <w:sz w:val="32"/>
          <w:szCs w:val="32"/>
        </w:rPr>
      </w:pPr>
      <w:r>
        <w:rPr>
          <w:rFonts w:eastAsia="仿宋_GB2312"/>
          <w:b/>
          <w:bCs/>
          <w:color w:val="000000"/>
          <w:sz w:val="32"/>
          <w:szCs w:val="32"/>
        </w:rPr>
        <w:t>考试目的：</w:t>
      </w:r>
      <w:r>
        <w:rPr>
          <w:rFonts w:eastAsia="仿宋_GB2312"/>
          <w:sz w:val="32"/>
          <w:szCs w:val="32"/>
        </w:rPr>
        <w:t>主要考查考生对文学作品的理解力、想象力及运用有声语言进行艺术表现的能力。</w:t>
      </w:r>
    </w:p>
    <w:p w14:paraId="4E9045EE">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考生朗诵自选文学作品（现代诗歌、叙事性散文、小说节选、戏剧独白等）一篇，时长不超过3分钟；考生须以普通话脱稿朗诵。</w:t>
      </w:r>
    </w:p>
    <w:p w14:paraId="2891520B">
      <w:pPr>
        <w:spacing w:line="550" w:lineRule="exact"/>
        <w:ind w:firstLine="643" w:firstLineChars="200"/>
        <w:rPr>
          <w:rFonts w:eastAsia="仿宋_GB2312"/>
          <w:b/>
          <w:bCs/>
          <w:color w:val="000000"/>
          <w:sz w:val="32"/>
          <w:szCs w:val="32"/>
        </w:rPr>
      </w:pPr>
      <w:r>
        <w:rPr>
          <w:rFonts w:eastAsia="仿宋_GB2312"/>
          <w:b/>
          <w:bCs/>
          <w:color w:val="000000"/>
          <w:sz w:val="32"/>
          <w:szCs w:val="32"/>
        </w:rPr>
        <w:t>（3）自选曲目演唱</w:t>
      </w:r>
    </w:p>
    <w:p w14:paraId="67EBCFFF">
      <w:pPr>
        <w:spacing w:line="550" w:lineRule="exact"/>
        <w:ind w:firstLine="643" w:firstLineChars="200"/>
        <w:rPr>
          <w:rFonts w:eastAsia="仿宋_GB2312"/>
          <w:sz w:val="32"/>
          <w:szCs w:val="32"/>
        </w:rPr>
      </w:pPr>
      <w:r>
        <w:rPr>
          <w:rFonts w:eastAsia="仿宋_GB2312"/>
          <w:b/>
          <w:bCs/>
          <w:color w:val="000000"/>
          <w:sz w:val="32"/>
          <w:szCs w:val="32"/>
        </w:rPr>
        <w:t>考试目的：</w:t>
      </w:r>
      <w:r>
        <w:rPr>
          <w:rFonts w:eastAsia="仿宋_GB2312"/>
          <w:sz w:val="32"/>
          <w:szCs w:val="32"/>
        </w:rPr>
        <w:t>主要考查考生嗓音条件，对作品的理解、音准、旋律及节奏的把握和表现能力。</w:t>
      </w:r>
    </w:p>
    <w:p w14:paraId="22F17333">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考生演唱自选曲目（歌剧、音乐剧、民歌、流行歌曲等）一首，时长不超过2分钟；考生须无伴奏清唱。</w:t>
      </w:r>
    </w:p>
    <w:p w14:paraId="4BCA7795">
      <w:pPr>
        <w:spacing w:line="550" w:lineRule="exact"/>
        <w:ind w:firstLine="643" w:firstLineChars="200"/>
        <w:rPr>
          <w:rFonts w:eastAsia="仿宋_GB2312"/>
          <w:b/>
          <w:bCs/>
          <w:color w:val="000000"/>
          <w:sz w:val="32"/>
          <w:szCs w:val="32"/>
        </w:rPr>
      </w:pPr>
      <w:r>
        <w:rPr>
          <w:rFonts w:eastAsia="仿宋_GB2312"/>
          <w:b/>
          <w:bCs/>
          <w:color w:val="000000"/>
          <w:sz w:val="32"/>
          <w:szCs w:val="32"/>
        </w:rPr>
        <w:t>（4）形体技能展现</w:t>
      </w:r>
    </w:p>
    <w:p w14:paraId="7A4FB158">
      <w:pPr>
        <w:spacing w:line="550" w:lineRule="exact"/>
        <w:ind w:firstLine="643" w:firstLineChars="200"/>
        <w:rPr>
          <w:rFonts w:eastAsia="仿宋_GB2312"/>
          <w:sz w:val="32"/>
          <w:szCs w:val="32"/>
        </w:rPr>
      </w:pPr>
      <w:r>
        <w:rPr>
          <w:rFonts w:eastAsia="仿宋_GB2312"/>
          <w:b/>
          <w:bCs/>
          <w:color w:val="000000"/>
          <w:sz w:val="32"/>
          <w:szCs w:val="32"/>
        </w:rPr>
        <w:t>考试目的：</w:t>
      </w:r>
      <w:r>
        <w:rPr>
          <w:rFonts w:eastAsia="仿宋_GB2312"/>
          <w:sz w:val="32"/>
          <w:szCs w:val="32"/>
        </w:rPr>
        <w:t>主要考查考生身体的协调性、灵活性、节奏感、艺术表现等能力。</w:t>
      </w:r>
    </w:p>
    <w:p w14:paraId="689DB927">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考生自选形体动作（舞蹈、武术、戏曲身段、艺术体操、广播体操等）一段，时长不超过2分钟。</w:t>
      </w:r>
    </w:p>
    <w:p w14:paraId="70259100">
      <w:pPr>
        <w:spacing w:line="550" w:lineRule="exact"/>
        <w:ind w:firstLine="643" w:firstLineChars="200"/>
        <w:rPr>
          <w:rFonts w:eastAsia="仿宋_GB2312"/>
          <w:b/>
          <w:sz w:val="32"/>
          <w:szCs w:val="32"/>
        </w:rPr>
      </w:pPr>
      <w:r>
        <w:rPr>
          <w:rFonts w:eastAsia="仿宋_GB2312"/>
          <w:b/>
          <w:sz w:val="32"/>
          <w:szCs w:val="32"/>
        </w:rPr>
        <w:t>2.服装表演方向</w:t>
      </w:r>
    </w:p>
    <w:p w14:paraId="0F4E1A89">
      <w:pPr>
        <w:pStyle w:val="2"/>
        <w:ind w:firstLine="643"/>
        <w:rPr>
          <w:rFonts w:ascii="Times New Roman" w:hAnsi="Times New Roman" w:eastAsia="仿宋_GB2312"/>
          <w:bCs/>
          <w:color w:val="000000"/>
          <w:szCs w:val="32"/>
        </w:rPr>
      </w:pPr>
      <w:r>
        <w:rPr>
          <w:rFonts w:ascii="Times New Roman" w:hAnsi="Times New Roman" w:eastAsia="仿宋_GB2312"/>
          <w:bCs/>
          <w:color w:val="000000"/>
          <w:szCs w:val="32"/>
        </w:rPr>
        <w:t>（1）形体形象观测</w:t>
      </w:r>
    </w:p>
    <w:p w14:paraId="70952320">
      <w:pPr>
        <w:pStyle w:val="2"/>
        <w:ind w:firstLine="643"/>
        <w:rPr>
          <w:rFonts w:ascii="Times New Roman" w:hAnsi="Times New Roman" w:eastAsia="仿宋_GB2312"/>
          <w:szCs w:val="32"/>
        </w:rPr>
      </w:pPr>
      <w:r>
        <w:rPr>
          <w:rFonts w:hint="eastAsia" w:ascii="Times New Roman" w:hAnsi="Times New Roman" w:eastAsia="仿宋_GB2312"/>
          <w:szCs w:val="32"/>
        </w:rPr>
        <w:t>①</w:t>
      </w:r>
      <w:r>
        <w:rPr>
          <w:rFonts w:ascii="Times New Roman" w:hAnsi="Times New Roman" w:eastAsia="仿宋_GB2312"/>
          <w:szCs w:val="32"/>
        </w:rPr>
        <w:t>形体测量</w:t>
      </w:r>
    </w:p>
    <w:p w14:paraId="214F805B">
      <w:pPr>
        <w:pStyle w:val="2"/>
        <w:ind w:firstLine="640"/>
        <w:rPr>
          <w:rFonts w:ascii="Times New Roman" w:hAnsi="Times New Roman" w:eastAsia="仿宋_GB2312"/>
        </w:rPr>
      </w:pPr>
      <w:r>
        <w:rPr>
          <w:rFonts w:ascii="Times New Roman" w:hAnsi="Times New Roman" w:eastAsia="仿宋_GB2312"/>
          <w:b w:val="0"/>
          <w:szCs w:val="32"/>
        </w:rPr>
        <w:t>考生进行身体数据测量（测量方法与要求见《四川省进一步加强和改进普通高等学校艺术类专业考试招生工作实施方案》附件）。</w:t>
      </w:r>
    </w:p>
    <w:p w14:paraId="2531BBDF">
      <w:pPr>
        <w:spacing w:line="550" w:lineRule="exact"/>
        <w:ind w:firstLine="643" w:firstLineChars="200"/>
        <w:rPr>
          <w:rFonts w:eastAsia="仿宋_GB2312"/>
          <w:b/>
          <w:color w:val="000000"/>
          <w:sz w:val="32"/>
          <w:szCs w:val="32"/>
        </w:rPr>
      </w:pPr>
      <w:r>
        <w:rPr>
          <w:rFonts w:hint="eastAsia" w:eastAsia="仿宋_GB2312"/>
          <w:b/>
          <w:color w:val="000000"/>
          <w:sz w:val="32"/>
          <w:szCs w:val="32"/>
        </w:rPr>
        <w:t>②</w:t>
      </w:r>
      <w:r>
        <w:rPr>
          <w:rFonts w:eastAsia="仿宋_GB2312"/>
          <w:b/>
          <w:color w:val="000000"/>
          <w:sz w:val="32"/>
          <w:szCs w:val="32"/>
        </w:rPr>
        <w:t>形象观测</w:t>
      </w:r>
    </w:p>
    <w:p w14:paraId="5767A639">
      <w:pPr>
        <w:spacing w:line="550" w:lineRule="exact"/>
        <w:ind w:firstLine="643" w:firstLineChars="200"/>
        <w:rPr>
          <w:rFonts w:eastAsia="仿宋_GB2312"/>
          <w:sz w:val="32"/>
          <w:szCs w:val="32"/>
        </w:rPr>
      </w:pPr>
      <w:r>
        <w:rPr>
          <w:rFonts w:eastAsia="仿宋_GB2312"/>
          <w:b/>
          <w:color w:val="000000"/>
          <w:sz w:val="32"/>
          <w:szCs w:val="32"/>
        </w:rPr>
        <w:t>考试目的：</w:t>
      </w:r>
      <w:r>
        <w:rPr>
          <w:rFonts w:eastAsia="仿宋_GB2312"/>
          <w:sz w:val="32"/>
          <w:szCs w:val="32"/>
        </w:rPr>
        <w:t>主要考查考生形体比例、肢体的匀称性及肤质等方面状况，评价考生专业外部条件及形象气质等。</w:t>
      </w:r>
    </w:p>
    <w:p w14:paraId="75747FA1">
      <w:pPr>
        <w:spacing w:line="550" w:lineRule="exact"/>
        <w:ind w:firstLine="643" w:firstLineChars="200"/>
        <w:rPr>
          <w:rFonts w:eastAsia="仿宋_GB2312"/>
          <w:b/>
          <w:color w:val="000000"/>
          <w:sz w:val="32"/>
          <w:szCs w:val="32"/>
        </w:rPr>
      </w:pPr>
      <w:r>
        <w:rPr>
          <w:rFonts w:eastAsia="仿宋_GB2312"/>
          <w:b/>
          <w:color w:val="000000"/>
          <w:sz w:val="32"/>
          <w:szCs w:val="32"/>
        </w:rPr>
        <w:t>考试形式与要求：</w:t>
      </w:r>
    </w:p>
    <w:p w14:paraId="1D504A97">
      <w:pPr>
        <w:spacing w:line="550" w:lineRule="exact"/>
        <w:ind w:firstLine="600"/>
        <w:rPr>
          <w:rFonts w:eastAsia="仿宋_GB2312"/>
          <w:color w:val="000000"/>
          <w:sz w:val="32"/>
          <w:szCs w:val="32"/>
        </w:rPr>
      </w:pPr>
      <w:r>
        <w:rPr>
          <w:rFonts w:eastAsia="仿宋_GB2312"/>
          <w:color w:val="000000"/>
          <w:sz w:val="32"/>
          <w:szCs w:val="32"/>
        </w:rPr>
        <w:t>考生进行正面、侧面、背面体态展示。要求赤足、着泳装，其中女生着黑色、分体、不带裙边泳装，男生着黑色泳裤，考试服装不能有品牌标识或特殊装饰。</w:t>
      </w:r>
    </w:p>
    <w:p w14:paraId="09A39BBD">
      <w:pPr>
        <w:spacing w:line="550" w:lineRule="exact"/>
        <w:ind w:firstLine="643" w:firstLineChars="200"/>
        <w:rPr>
          <w:rFonts w:eastAsia="仿宋_GB2312"/>
          <w:b/>
          <w:bCs/>
          <w:color w:val="000000"/>
          <w:sz w:val="32"/>
          <w:szCs w:val="32"/>
        </w:rPr>
      </w:pPr>
      <w:r>
        <w:rPr>
          <w:rFonts w:eastAsia="仿宋_GB2312"/>
          <w:b/>
          <w:bCs/>
          <w:color w:val="000000"/>
          <w:sz w:val="32"/>
          <w:szCs w:val="32"/>
        </w:rPr>
        <w:t>（2）台步展示</w:t>
      </w:r>
    </w:p>
    <w:p w14:paraId="3A4A3E09">
      <w:pPr>
        <w:spacing w:line="550" w:lineRule="exact"/>
        <w:ind w:firstLine="643" w:firstLineChars="200"/>
        <w:rPr>
          <w:rFonts w:eastAsia="仿宋_GB2312"/>
          <w:sz w:val="32"/>
          <w:szCs w:val="32"/>
        </w:rPr>
      </w:pPr>
      <w:r>
        <w:rPr>
          <w:rFonts w:eastAsia="仿宋_GB2312"/>
          <w:b/>
          <w:color w:val="000000"/>
          <w:sz w:val="32"/>
          <w:szCs w:val="32"/>
        </w:rPr>
        <w:t>考试目的：</w:t>
      </w:r>
      <w:r>
        <w:rPr>
          <w:rFonts w:eastAsia="仿宋_GB2312"/>
          <w:sz w:val="32"/>
          <w:szCs w:val="32"/>
        </w:rPr>
        <w:t>主要考查考生服装表演展示的步态、姿态等基本技巧，形体的表现力、协调性和韵律感，对音乐的理解力及反应能力等方面状况。</w:t>
      </w:r>
    </w:p>
    <w:p w14:paraId="73BC03B0">
      <w:pPr>
        <w:spacing w:line="550" w:lineRule="exact"/>
        <w:ind w:firstLine="643" w:firstLineChars="200"/>
        <w:rPr>
          <w:rFonts w:eastAsia="仿宋_GB2312"/>
          <w:b/>
          <w:color w:val="000000"/>
          <w:sz w:val="32"/>
          <w:szCs w:val="32"/>
        </w:rPr>
      </w:pPr>
      <w:r>
        <w:rPr>
          <w:rFonts w:eastAsia="仿宋_GB2312"/>
          <w:b/>
          <w:color w:val="000000"/>
          <w:sz w:val="32"/>
          <w:szCs w:val="32"/>
        </w:rPr>
        <w:t>考试形式与要求：</w:t>
      </w:r>
    </w:p>
    <w:p w14:paraId="58D3CB42">
      <w:pPr>
        <w:spacing w:line="550" w:lineRule="exact"/>
        <w:ind w:firstLine="600"/>
        <w:rPr>
          <w:rFonts w:eastAsia="仿宋_GB2312"/>
          <w:color w:val="000000"/>
          <w:sz w:val="32"/>
          <w:szCs w:val="32"/>
        </w:rPr>
      </w:pPr>
      <w:r>
        <w:rPr>
          <w:rFonts w:eastAsia="仿宋_GB2312"/>
          <w:color w:val="000000"/>
          <w:sz w:val="32"/>
          <w:szCs w:val="32"/>
        </w:rPr>
        <w:t>考生按序根据现场音乐进行台步展示；</w:t>
      </w:r>
    </w:p>
    <w:p w14:paraId="53E39E1C">
      <w:pPr>
        <w:spacing w:line="550" w:lineRule="exact"/>
        <w:ind w:firstLine="600"/>
        <w:rPr>
          <w:rFonts w:eastAsia="仿宋_GB2312"/>
          <w:color w:val="000000"/>
          <w:sz w:val="32"/>
          <w:szCs w:val="32"/>
        </w:rPr>
      </w:pPr>
      <w:r>
        <w:rPr>
          <w:rFonts w:eastAsia="仿宋_GB2312"/>
          <w:color w:val="000000"/>
          <w:sz w:val="32"/>
          <w:szCs w:val="32"/>
        </w:rPr>
        <w:t>考生在规定区域内完成行走、转身、造型等台步展示过程，自备服装，要求女生着白色紧身短袖或无袖紧身T恤、平脚黑色短裤、高跟鞋（防水台前不超过1CM、后不超过10CM），不得穿丝袜或连裤袜；男生着白色修身短袖或无袖紧身T恤、平脚黑色短裤、赤足。考试服装不能有品牌标识或特殊装饰</w:t>
      </w:r>
      <w:r>
        <w:rPr>
          <w:rFonts w:eastAsia="仿宋_GB2312"/>
          <w:color w:val="000000"/>
          <w:sz w:val="32"/>
          <w:szCs w:val="32"/>
          <w:lang w:eastAsia="ja-JP"/>
        </w:rPr>
        <w:t>。</w:t>
      </w:r>
    </w:p>
    <w:p w14:paraId="7793CC9B">
      <w:pPr>
        <w:spacing w:line="550" w:lineRule="exact"/>
        <w:ind w:firstLine="643" w:firstLineChars="200"/>
        <w:rPr>
          <w:rFonts w:eastAsia="仿宋_GB2312"/>
          <w:b/>
          <w:bCs/>
          <w:color w:val="000000"/>
          <w:sz w:val="32"/>
          <w:szCs w:val="32"/>
        </w:rPr>
      </w:pPr>
      <w:r>
        <w:rPr>
          <w:rFonts w:eastAsia="仿宋_GB2312"/>
          <w:b/>
          <w:bCs/>
          <w:color w:val="000000"/>
          <w:sz w:val="32"/>
          <w:szCs w:val="32"/>
        </w:rPr>
        <w:t>（3）才艺展示</w:t>
      </w:r>
    </w:p>
    <w:p w14:paraId="3FB5F142">
      <w:pPr>
        <w:spacing w:line="550" w:lineRule="exact"/>
        <w:ind w:firstLine="643" w:firstLineChars="200"/>
        <w:rPr>
          <w:rFonts w:eastAsia="仿宋_GB2312"/>
          <w:sz w:val="32"/>
          <w:szCs w:val="32"/>
        </w:rPr>
      </w:pPr>
      <w:r>
        <w:rPr>
          <w:rFonts w:eastAsia="仿宋_GB2312"/>
          <w:b/>
          <w:color w:val="000000"/>
          <w:sz w:val="32"/>
          <w:szCs w:val="32"/>
        </w:rPr>
        <w:t>考试目的：</w:t>
      </w:r>
      <w:r>
        <w:rPr>
          <w:rFonts w:eastAsia="仿宋_GB2312"/>
          <w:sz w:val="32"/>
          <w:szCs w:val="32"/>
        </w:rPr>
        <w:t>主要考查考生的节奏感、乐感和艺术表现力，评价考生肢体的协调性和灵活性。</w:t>
      </w:r>
    </w:p>
    <w:p w14:paraId="649CA8EF">
      <w:pPr>
        <w:spacing w:line="550" w:lineRule="exact"/>
        <w:ind w:firstLine="643" w:firstLineChars="200"/>
        <w:rPr>
          <w:rFonts w:eastAsia="仿宋_GB2312"/>
          <w:color w:val="000000"/>
          <w:sz w:val="32"/>
          <w:szCs w:val="32"/>
        </w:rPr>
      </w:pPr>
      <w:r>
        <w:rPr>
          <w:rFonts w:eastAsia="仿宋_GB2312"/>
          <w:b/>
          <w:color w:val="000000"/>
          <w:sz w:val="32"/>
          <w:szCs w:val="32"/>
        </w:rPr>
        <w:t>考试形式与要求：</w:t>
      </w:r>
      <w:r>
        <w:rPr>
          <w:rFonts w:eastAsia="仿宋_GB2312"/>
          <w:sz w:val="32"/>
          <w:szCs w:val="32"/>
        </w:rPr>
        <w:t>考生从舞蹈、健美操、艺术体操等体现肢体动作的</w:t>
      </w:r>
      <w:r>
        <w:rPr>
          <w:rFonts w:eastAsia="仿宋_GB2312"/>
          <w:color w:val="000000"/>
          <w:sz w:val="32"/>
          <w:szCs w:val="32"/>
        </w:rPr>
        <w:t>才艺中自选一种进行展示，时长不超过2分钟，服装及伴奏音乐自备。展示完成后面对镜头普通话口述指示牌内容确认考试结束。</w:t>
      </w:r>
    </w:p>
    <w:p w14:paraId="2B764071">
      <w:pPr>
        <w:spacing w:line="550" w:lineRule="exact"/>
        <w:ind w:firstLine="640" w:firstLineChars="200"/>
        <w:rPr>
          <w:rFonts w:eastAsia="仿宋_GB2312"/>
          <w:sz w:val="32"/>
          <w:szCs w:val="32"/>
        </w:rPr>
      </w:pPr>
      <w:r>
        <w:rPr>
          <w:rFonts w:eastAsia="仿宋_GB2312"/>
          <w:sz w:val="32"/>
          <w:szCs w:val="32"/>
        </w:rPr>
        <w:t>注：服装表演方向各科目考试中，考生不可化妆，不得穿丝袜，不得佩戴饰品（含假发）、框架眼镜及美瞳类隐形眼镜，发式须前不遮额、后不及肩、侧不掩耳。女生梳高马尾露出额头耳朵，男生发型需露出额头耳朵。</w:t>
      </w:r>
    </w:p>
    <w:p w14:paraId="1700E173">
      <w:pPr>
        <w:spacing w:line="550" w:lineRule="exact"/>
        <w:ind w:firstLine="643" w:firstLineChars="200"/>
        <w:rPr>
          <w:rFonts w:eastAsia="仿宋_GB2312"/>
          <w:b/>
          <w:sz w:val="32"/>
          <w:szCs w:val="32"/>
        </w:rPr>
      </w:pPr>
      <w:r>
        <w:rPr>
          <w:rFonts w:eastAsia="仿宋_GB2312"/>
          <w:b/>
          <w:sz w:val="32"/>
          <w:szCs w:val="32"/>
        </w:rPr>
        <w:t>3.戏剧影视导演方向</w:t>
      </w:r>
    </w:p>
    <w:p w14:paraId="0978D946">
      <w:pPr>
        <w:spacing w:line="550" w:lineRule="exact"/>
        <w:ind w:firstLine="643" w:firstLineChars="200"/>
        <w:rPr>
          <w:rFonts w:eastAsia="仿宋_GB2312"/>
          <w:b/>
          <w:bCs/>
          <w:color w:val="000000"/>
          <w:sz w:val="32"/>
          <w:szCs w:val="32"/>
        </w:rPr>
      </w:pPr>
      <w:r>
        <w:rPr>
          <w:rFonts w:eastAsia="仿宋_GB2312"/>
          <w:b/>
          <w:bCs/>
          <w:color w:val="000000"/>
          <w:sz w:val="32"/>
          <w:szCs w:val="32"/>
        </w:rPr>
        <w:t>（1）命题即兴表演</w:t>
      </w:r>
    </w:p>
    <w:p w14:paraId="7B8972A3">
      <w:pPr>
        <w:spacing w:line="550" w:lineRule="exact"/>
        <w:ind w:firstLine="640" w:firstLineChars="200"/>
        <w:rPr>
          <w:rFonts w:eastAsia="仿宋_GB2312"/>
          <w:sz w:val="32"/>
          <w:szCs w:val="32"/>
        </w:rPr>
      </w:pPr>
      <w:r>
        <w:rPr>
          <w:rFonts w:eastAsia="仿宋_GB2312"/>
          <w:sz w:val="32"/>
          <w:szCs w:val="32"/>
        </w:rPr>
        <w:t>考试相关要求同戏剧影视表演方向命题即兴表演科目。</w:t>
      </w:r>
    </w:p>
    <w:p w14:paraId="7C83F367">
      <w:pPr>
        <w:spacing w:line="550" w:lineRule="exact"/>
        <w:ind w:firstLine="643" w:firstLineChars="200"/>
        <w:rPr>
          <w:rFonts w:eastAsia="仿宋_GB2312"/>
          <w:b/>
          <w:bCs/>
          <w:color w:val="000000"/>
          <w:sz w:val="32"/>
          <w:szCs w:val="32"/>
        </w:rPr>
      </w:pPr>
      <w:r>
        <w:rPr>
          <w:rFonts w:eastAsia="仿宋_GB2312"/>
          <w:b/>
          <w:bCs/>
          <w:color w:val="000000"/>
          <w:sz w:val="32"/>
          <w:szCs w:val="32"/>
        </w:rPr>
        <w:t>（2）文学作品朗诵</w:t>
      </w:r>
    </w:p>
    <w:p w14:paraId="181D1BF6">
      <w:pPr>
        <w:spacing w:line="550" w:lineRule="exact"/>
        <w:ind w:firstLine="640" w:firstLineChars="200"/>
        <w:rPr>
          <w:rFonts w:eastAsia="仿宋_GB2312"/>
          <w:sz w:val="32"/>
          <w:szCs w:val="32"/>
        </w:rPr>
      </w:pPr>
      <w:r>
        <w:rPr>
          <w:rFonts w:eastAsia="仿宋_GB2312"/>
          <w:sz w:val="32"/>
          <w:szCs w:val="32"/>
        </w:rPr>
        <w:t>考试相关要求同戏剧影视表演方向文学作品朗诵科目。</w:t>
      </w:r>
    </w:p>
    <w:p w14:paraId="56E2DB09">
      <w:pPr>
        <w:spacing w:line="550" w:lineRule="exact"/>
        <w:ind w:firstLine="643" w:firstLineChars="200"/>
        <w:rPr>
          <w:rFonts w:eastAsia="仿宋_GB2312"/>
          <w:b/>
          <w:bCs/>
          <w:color w:val="000000"/>
          <w:sz w:val="32"/>
          <w:szCs w:val="32"/>
        </w:rPr>
      </w:pPr>
      <w:r>
        <w:rPr>
          <w:rFonts w:eastAsia="仿宋_GB2312"/>
          <w:b/>
          <w:bCs/>
          <w:color w:val="000000"/>
          <w:sz w:val="32"/>
          <w:szCs w:val="32"/>
        </w:rPr>
        <w:t>（3）叙事性作品写作</w:t>
      </w:r>
    </w:p>
    <w:p w14:paraId="1A806B63">
      <w:pPr>
        <w:spacing w:line="550" w:lineRule="exact"/>
        <w:ind w:firstLine="643" w:firstLineChars="200"/>
        <w:rPr>
          <w:rFonts w:eastAsia="仿宋_GB2312"/>
          <w:sz w:val="32"/>
          <w:szCs w:val="32"/>
        </w:rPr>
      </w:pPr>
      <w:r>
        <w:rPr>
          <w:rFonts w:eastAsia="仿宋_GB2312"/>
          <w:b/>
          <w:bCs/>
          <w:color w:val="000000"/>
          <w:sz w:val="32"/>
          <w:szCs w:val="32"/>
        </w:rPr>
        <w:t>考试目的：</w:t>
      </w:r>
      <w:r>
        <w:rPr>
          <w:rFonts w:eastAsia="仿宋_GB2312"/>
          <w:sz w:val="32"/>
          <w:szCs w:val="32"/>
        </w:rPr>
        <w:t>主要考查考生文学创作的立意把握、结构创意与文字组织的综合能力，以及考生运用视听思维编写故事的潜力。</w:t>
      </w:r>
    </w:p>
    <w:p w14:paraId="193D0BBE">
      <w:pPr>
        <w:spacing w:line="550" w:lineRule="exact"/>
        <w:ind w:firstLine="643" w:firstLineChars="200"/>
        <w:rPr>
          <w:rFonts w:eastAsia="仿宋_GB2312"/>
          <w:sz w:val="32"/>
          <w:szCs w:val="32"/>
        </w:rPr>
      </w:pPr>
      <w:r>
        <w:rPr>
          <w:rFonts w:eastAsia="仿宋_GB2312"/>
          <w:b/>
          <w:bCs/>
          <w:color w:val="000000"/>
          <w:sz w:val="32"/>
          <w:szCs w:val="32"/>
        </w:rPr>
        <w:t>考试形式与要求：</w:t>
      </w:r>
      <w:r>
        <w:rPr>
          <w:rFonts w:eastAsia="仿宋_GB2312"/>
          <w:sz w:val="32"/>
          <w:szCs w:val="32"/>
        </w:rPr>
        <w:t>根据给定命题写一篇叙事类作品，短故事、微剧、叙事散文均可；不少于1200字；考试时长150分钟。</w:t>
      </w:r>
    </w:p>
    <w:p w14:paraId="6AF97A6F">
      <w:pPr>
        <w:spacing w:line="550" w:lineRule="exact"/>
        <w:ind w:firstLine="640" w:firstLineChars="200"/>
        <w:rPr>
          <w:rFonts w:eastAsia="仿宋_GB2312"/>
          <w:sz w:val="32"/>
          <w:szCs w:val="32"/>
        </w:rPr>
      </w:pPr>
      <w:r>
        <w:rPr>
          <w:rFonts w:eastAsia="仿宋_GB2312"/>
          <w:sz w:val="32"/>
          <w:szCs w:val="32"/>
        </w:rPr>
        <w:t>各科成绩及专业总分均保留2位小数。</w:t>
      </w:r>
    </w:p>
    <w:p w14:paraId="675BBC10">
      <w:pPr>
        <w:snapToGrid w:val="0"/>
        <w:spacing w:line="55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（三）专业考试地点及日程安排</w:t>
      </w:r>
    </w:p>
    <w:p w14:paraId="61F24896">
      <w:pPr>
        <w:spacing w:line="550" w:lineRule="exact"/>
        <w:ind w:firstLine="643" w:firstLineChars="200"/>
        <w:rPr>
          <w:rFonts w:eastAsia="仿宋_GB2312"/>
          <w:b/>
          <w:bCs/>
          <w:sz w:val="32"/>
          <w:szCs w:val="32"/>
        </w:rPr>
      </w:pPr>
      <w:r>
        <w:rPr>
          <w:rFonts w:eastAsia="仿宋_GB2312"/>
          <w:b/>
          <w:bCs/>
          <w:sz w:val="32"/>
          <w:szCs w:val="32"/>
        </w:rPr>
        <w:t>1.戏剧影视表（导）演方向</w:t>
      </w:r>
    </w:p>
    <w:p w14:paraId="3BDF0C27">
      <w:pPr>
        <w:spacing w:line="550" w:lineRule="exact"/>
        <w:ind w:firstLine="640" w:firstLineChars="200"/>
        <w:rPr>
          <w:rFonts w:eastAsia="仿宋_GB2312"/>
          <w:sz w:val="32"/>
          <w:szCs w:val="32"/>
        </w:rPr>
      </w:pPr>
      <w:r>
        <w:rPr>
          <w:rFonts w:eastAsia="仿宋_GB2312"/>
          <w:sz w:val="32"/>
          <w:szCs w:val="32"/>
        </w:rPr>
        <w:t>考试时间：2024年12月1日至考试结束。</w:t>
      </w:r>
    </w:p>
    <w:p w14:paraId="070697F2">
      <w:pPr>
        <w:spacing w:line="550" w:lineRule="exact"/>
        <w:ind w:firstLine="640" w:firstLineChars="200"/>
        <w:rPr>
          <w:rFonts w:eastAsia="仿宋_GB2312"/>
          <w:sz w:val="32"/>
          <w:szCs w:val="32"/>
        </w:rPr>
      </w:pPr>
      <w:r>
        <w:rPr>
          <w:rFonts w:eastAsia="仿宋_GB2312"/>
          <w:sz w:val="32"/>
          <w:szCs w:val="32"/>
        </w:rPr>
        <w:t>考试地点：成都理工大学考点艺术大楼（成都市二仙桥东三路1号），具体</w:t>
      </w:r>
      <w:r>
        <w:rPr>
          <w:rFonts w:hint="eastAsia" w:eastAsia="仿宋_GB2312"/>
          <w:sz w:val="32"/>
          <w:szCs w:val="32"/>
        </w:rPr>
        <w:t>考场安排</w:t>
      </w:r>
      <w:r>
        <w:rPr>
          <w:rFonts w:eastAsia="仿宋_GB2312"/>
          <w:sz w:val="32"/>
          <w:szCs w:val="32"/>
        </w:rPr>
        <w:t>以专业准考证上的内容为准。</w:t>
      </w:r>
    </w:p>
    <w:p w14:paraId="5A6368B1">
      <w:pPr>
        <w:spacing w:line="550" w:lineRule="exact"/>
        <w:ind w:firstLine="640" w:firstLineChars="200"/>
        <w:rPr>
          <w:rFonts w:eastAsia="仿宋_GB2312"/>
          <w:sz w:val="32"/>
          <w:szCs w:val="32"/>
        </w:rPr>
      </w:pPr>
      <w:r>
        <w:rPr>
          <w:rFonts w:eastAsia="仿宋_GB2312"/>
          <w:sz w:val="32"/>
          <w:szCs w:val="32"/>
        </w:rPr>
        <w:t>叙事性作品写作考试时间：2024年12月11日14:30—17:00，考生于2024年12月11日10:00—12:00熟悉笔试科目考场所在教学楼的位置及应急疏散通道；笔试考试地点为成都理工大学考点，具体</w:t>
      </w:r>
      <w:r>
        <w:rPr>
          <w:rFonts w:hint="eastAsia" w:eastAsia="仿宋_GB2312"/>
          <w:sz w:val="32"/>
          <w:szCs w:val="32"/>
        </w:rPr>
        <w:t>考场安排</w:t>
      </w:r>
      <w:r>
        <w:rPr>
          <w:rFonts w:eastAsia="仿宋_GB2312"/>
          <w:sz w:val="32"/>
          <w:szCs w:val="32"/>
        </w:rPr>
        <w:t>以专业准考证上的内容为准。</w:t>
      </w:r>
    </w:p>
    <w:p w14:paraId="09D70B26">
      <w:pPr>
        <w:spacing w:line="550" w:lineRule="exact"/>
        <w:ind w:firstLine="643" w:firstLineChars="200"/>
        <w:rPr>
          <w:rFonts w:eastAsia="仿宋_GB2312"/>
          <w:b/>
          <w:bCs/>
          <w:sz w:val="32"/>
          <w:szCs w:val="32"/>
        </w:rPr>
      </w:pPr>
      <w:r>
        <w:rPr>
          <w:rFonts w:eastAsia="仿宋_GB2312"/>
          <w:b/>
          <w:bCs/>
          <w:sz w:val="32"/>
          <w:szCs w:val="32"/>
        </w:rPr>
        <w:t>2.服装表演方向</w:t>
      </w:r>
    </w:p>
    <w:p w14:paraId="76F16222">
      <w:pPr>
        <w:spacing w:line="550" w:lineRule="exact"/>
        <w:ind w:firstLine="640" w:firstLineChars="200"/>
        <w:rPr>
          <w:rFonts w:eastAsia="仿宋_GB2312"/>
          <w:sz w:val="32"/>
          <w:szCs w:val="32"/>
        </w:rPr>
      </w:pPr>
      <w:r>
        <w:rPr>
          <w:rFonts w:eastAsia="仿宋_GB2312"/>
          <w:sz w:val="32"/>
          <w:szCs w:val="32"/>
        </w:rPr>
        <w:t>考试时间：2024年12月1日至考试结束。</w:t>
      </w:r>
    </w:p>
    <w:p w14:paraId="2D4A7027">
      <w:pPr>
        <w:pStyle w:val="2"/>
        <w:ind w:firstLine="640"/>
        <w:rPr>
          <w:rFonts w:ascii="黑体" w:hAnsi="黑体" w:eastAsia="黑体" w:cs="黑体"/>
          <w:b w:val="0"/>
          <w:bCs/>
        </w:rPr>
      </w:pPr>
      <w:r>
        <w:rPr>
          <w:rFonts w:hint="eastAsia" w:ascii="黑体" w:hAnsi="黑体" w:eastAsia="黑体" w:cs="黑体"/>
          <w:b w:val="0"/>
          <w:bCs/>
          <w:szCs w:val="32"/>
        </w:rPr>
        <w:t>考试地点：四川传媒学院西校区考点（四川省成都市郫都区花石路</w:t>
      </w:r>
      <w:r>
        <w:rPr>
          <w:rFonts w:hint="eastAsia" w:ascii="Times New Roman" w:hAnsi="Times New Roman" w:eastAsia="黑体" w:cs="黑体"/>
          <w:b w:val="0"/>
          <w:bCs/>
          <w:szCs w:val="32"/>
        </w:rPr>
        <w:t>116</w:t>
      </w:r>
      <w:r>
        <w:rPr>
          <w:rFonts w:hint="eastAsia" w:ascii="黑体" w:hAnsi="黑体" w:eastAsia="黑体" w:cs="黑体"/>
          <w:b w:val="0"/>
          <w:bCs/>
          <w:szCs w:val="32"/>
        </w:rPr>
        <w:t>号）。</w:t>
      </w:r>
    </w:p>
    <w:p w14:paraId="3B976546">
      <w:pPr>
        <w:snapToGrid w:val="0"/>
        <w:spacing w:line="55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（四）考试注意事项</w:t>
      </w:r>
    </w:p>
    <w:p w14:paraId="76EEB2F8">
      <w:pPr>
        <w:spacing w:line="550" w:lineRule="exact"/>
        <w:ind w:firstLine="640" w:firstLineChars="200"/>
        <w:rPr>
          <w:rFonts w:eastAsia="仿宋_GB2312"/>
          <w:sz w:val="32"/>
          <w:szCs w:val="32"/>
        </w:rPr>
      </w:pPr>
      <w:r>
        <w:rPr>
          <w:rFonts w:eastAsia="仿宋_GB2312"/>
          <w:sz w:val="32"/>
          <w:szCs w:val="32"/>
        </w:rPr>
        <w:t>1.考生凭身份证原件和专业准考证参加专业考试。专业面试科目考试实行分组定时按顺序进行，考生本人的专业准考证上已排定了考生所参加的面试科目考试点名时间，凡不按专业准考证上规定的点名时间参加考试的考生，视为自动放弃。考生如果因突发疾病无法参加面试点名及考试，可持三级甲等（含）以上医院出具的病情诊断书及相关治疗缴费凭证提前向考务办提交更改考试时间的申请，由考务办在该科考试全部结束前的时段内酌情另行安排；除此之外的缺考（含三次点名不到），不另行安排考试时间，相关科目成绩计为0分。同组考生若因其他考生缺考只有一人时，考生可自行选择调整组别进行考试，或在考题不变的情况下，选择继续由其中1人进行命题即兴表演科目考试。</w:t>
      </w:r>
    </w:p>
    <w:p w14:paraId="788DC82E">
      <w:pPr>
        <w:spacing w:line="55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笔试科目考试开始15分钟后，考生不能再进入考点考试，迟到误考责任自负。考试结束前30分钟内，方可交卷离场。考场规则等详见考点公布的《考生须知》。</w:t>
      </w:r>
    </w:p>
    <w:p w14:paraId="7A748E9A">
      <w:pPr>
        <w:spacing w:line="54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考试将全程录音录像</w:t>
      </w:r>
      <w:r>
        <w:rPr>
          <w:rFonts w:hint="eastAsia" w:eastAsia="仿宋_GB2312"/>
          <w:sz w:val="32"/>
          <w:szCs w:val="32"/>
        </w:rPr>
        <w:t>，</w:t>
      </w:r>
      <w:r>
        <w:rPr>
          <w:rFonts w:eastAsia="仿宋_GB2312"/>
          <w:sz w:val="32"/>
          <w:szCs w:val="32"/>
        </w:rPr>
        <w:t>每位考生只有一次考试机会，因自身原因中断或失误，不得重考。对于不遵守《考场规则》，不服从考务工作人员管理以及出现违规行为的考生，考务办公室将报送省教育考试院，按照《中华人民共和国教育法》第七十九条、《国家教育考试违规处理办法》（教育部令第33号）和教育部有关规定给予处理。对认定为考试作弊的考生将取消当次报名参加普通高校招生考试各阶段、各科成绩，并记入国家教育考试考生诚信考试电子档案。对实施组织团伙作弊；向考场外发送、传递试题信息；使用相关设备接收信息实施作弊；伪造、变造身份证、准考证及其他证明材料，由他人代替或代替考生参加考试等严重作弊行为的考生，将报请教育行政部门给予停考处罚。对涉嫌违反《中华人民共和国刑法修正案（九）》第二百八十四条的行为，考务办公室将移送当地公安机关处理。</w:t>
      </w:r>
    </w:p>
    <w:p w14:paraId="7C507D48">
      <w:pPr>
        <w:spacing w:line="550" w:lineRule="exact"/>
        <w:ind w:firstLine="640" w:firstLineChars="200"/>
        <w:rPr>
          <w:rFonts w:eastAsia="仿宋_GB2312"/>
          <w:sz w:val="32"/>
          <w:szCs w:val="32"/>
        </w:rPr>
      </w:pPr>
      <w:r>
        <w:rPr>
          <w:rFonts w:eastAsia="仿宋_GB2312"/>
          <w:sz w:val="32"/>
          <w:szCs w:val="32"/>
        </w:rPr>
        <w:t>4.考生不得化妆，不得戴美瞳、不得佩戴与考试无关的饰品（头饰、服饰等），不得出现遮挡面部等可能影响客观评判的情况。</w:t>
      </w:r>
    </w:p>
    <w:p w14:paraId="24DC2371">
      <w:pPr>
        <w:spacing w:line="550" w:lineRule="exact"/>
        <w:ind w:firstLine="640" w:firstLineChars="200"/>
        <w:rPr>
          <w:rFonts w:eastAsia="仿宋_GB2312"/>
          <w:sz w:val="32"/>
          <w:szCs w:val="32"/>
        </w:rPr>
      </w:pPr>
      <w:r>
        <w:rPr>
          <w:rFonts w:eastAsia="仿宋_GB2312"/>
          <w:sz w:val="32"/>
          <w:szCs w:val="32"/>
        </w:rPr>
        <w:t>5.在科目考试时，考生按规定时长进行考试录制，未超过规定考试时长上限就结束考试的考生，在结束时举起写有“考试结束”的牌子，示意科目考试结束，监考员结束系统录制，大屏幕将显示考试结束。如考试超时，系统将自动停止录制。</w:t>
      </w:r>
    </w:p>
    <w:p w14:paraId="2FCEEBD3">
      <w:pPr>
        <w:spacing w:line="550" w:lineRule="exact"/>
        <w:ind w:firstLine="640" w:firstLineChars="200"/>
        <w:rPr>
          <w:rFonts w:eastAsia="黑体"/>
          <w:sz w:val="32"/>
          <w:szCs w:val="32"/>
        </w:rPr>
      </w:pPr>
      <w:r>
        <w:rPr>
          <w:rFonts w:eastAsia="黑体"/>
          <w:sz w:val="32"/>
          <w:szCs w:val="32"/>
        </w:rPr>
        <w:t xml:space="preserve">六、专业成绩通知和复核  </w:t>
      </w:r>
    </w:p>
    <w:p w14:paraId="131DBB7E">
      <w:pPr>
        <w:snapToGrid w:val="0"/>
        <w:spacing w:line="550" w:lineRule="exact"/>
        <w:ind w:firstLine="640" w:firstLineChars="200"/>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（一）专业成绩通知</w:t>
      </w:r>
    </w:p>
    <w:p w14:paraId="4FA60643">
      <w:pPr>
        <w:widowControl/>
        <w:adjustRightInd w:val="0"/>
        <w:spacing w:line="550" w:lineRule="exact"/>
        <w:ind w:firstLine="640"/>
        <w:rPr>
          <w:rFonts w:eastAsia="仿宋_GB2312"/>
          <w:color w:val="000000"/>
          <w:sz w:val="32"/>
          <w:szCs w:val="32"/>
        </w:rPr>
      </w:pPr>
      <w:r>
        <w:rPr>
          <w:rFonts w:eastAsia="仿宋_GB2312"/>
          <w:color w:val="000000"/>
          <w:sz w:val="32"/>
          <w:szCs w:val="32"/>
        </w:rPr>
        <w:t>考生可登录省教育考试院官方网站</w:t>
      </w:r>
      <w:r>
        <w:rPr>
          <w:rFonts w:hint="eastAsia" w:eastAsia="仿宋_GB2312"/>
          <w:color w:val="000000"/>
          <w:sz w:val="32"/>
          <w:szCs w:val="32"/>
        </w:rPr>
        <w:t>或普通高考报名系统</w:t>
      </w:r>
      <w:r>
        <w:fldChar w:fldCharType="begin"/>
      </w:r>
      <w:r>
        <w:instrText xml:space="preserve"> HYPERLINK "http://www.sceea.cn）查询专业考试成绩，并打印成绩通知单。" </w:instrText>
      </w:r>
      <w:r>
        <w:fldChar w:fldCharType="separate"/>
      </w:r>
      <w:r>
        <w:rPr>
          <w:rFonts w:eastAsia="仿宋_GB2312"/>
          <w:color w:val="000000"/>
          <w:sz w:val="32"/>
          <w:szCs w:val="32"/>
        </w:rPr>
        <w:t>查询本人各科类专业考试成绩，并打印成绩通知单，具体时间以省教育考试院公告为准。</w:t>
      </w:r>
      <w:r>
        <w:rPr>
          <w:rFonts w:eastAsia="仿宋_GB2312"/>
          <w:color w:val="000000"/>
          <w:sz w:val="32"/>
          <w:szCs w:val="32"/>
        </w:rPr>
        <w:fldChar w:fldCharType="end"/>
      </w:r>
    </w:p>
    <w:p w14:paraId="5676F05A">
      <w:pPr>
        <w:snapToGrid w:val="0"/>
        <w:spacing w:line="550" w:lineRule="exact"/>
        <w:ind w:firstLine="640" w:firstLineChars="200"/>
        <w:rPr>
          <w:rFonts w:ascii="楷体_GB2312" w:hAnsi="楷体_GB2312" w:eastAsia="楷体_GB2312" w:cs="楷体_GB2312"/>
          <w:bCs/>
          <w:sz w:val="32"/>
          <w:szCs w:val="32"/>
        </w:rPr>
      </w:pPr>
      <w:r>
        <w:rPr>
          <w:rFonts w:ascii="楷体_GB2312" w:hAnsi="楷体_GB2312" w:eastAsia="楷体_GB2312" w:cs="楷体_GB2312"/>
          <w:bCs/>
          <w:sz w:val="32"/>
          <w:szCs w:val="32"/>
        </w:rPr>
        <w:t>（二）专业成绩复核</w:t>
      </w:r>
    </w:p>
    <w:p w14:paraId="7258DB4C">
      <w:pPr>
        <w:widowControl/>
        <w:adjustRightInd w:val="0"/>
        <w:spacing w:line="550" w:lineRule="exact"/>
        <w:ind w:firstLine="640"/>
        <w:rPr>
          <w:rFonts w:eastAsia="仿宋_GB2312"/>
          <w:sz w:val="32"/>
          <w:szCs w:val="32"/>
        </w:rPr>
      </w:pPr>
      <w:r>
        <w:rPr>
          <w:rFonts w:eastAsia="仿宋_GB2312"/>
          <w:color w:val="000000"/>
          <w:sz w:val="32"/>
          <w:szCs w:val="32"/>
        </w:rPr>
        <w:t>对专业统考成绩有疑问的考生，可在规定时间内登录</w:t>
      </w:r>
      <w:r>
        <w:rPr>
          <w:rFonts w:hint="eastAsia" w:eastAsia="仿宋_GB2312"/>
          <w:color w:val="000000"/>
          <w:sz w:val="32"/>
          <w:szCs w:val="32"/>
        </w:rPr>
        <w:t>普通高考报名系统</w:t>
      </w:r>
      <w:r>
        <w:rPr>
          <w:rFonts w:eastAsia="仿宋_GB2312"/>
          <w:color w:val="000000"/>
          <w:sz w:val="32"/>
          <w:szCs w:val="32"/>
        </w:rPr>
        <w:t>办理成绩复核登记手续，并查询复核结果，复核结果由考务办公室通知考生。复核内容包括考生个人相关信息是否准确、是否考生本人答卷（含音视频）、是否有漏评、得分是否漏统（登）、各项目得分合成的成绩是否与考生查询成绩一致等；成绩复核不重新评阅答卷（含音视频），评分标准、评分细则的宽严问题不在复核范围之内。</w:t>
      </w:r>
    </w:p>
    <w:p w14:paraId="6D115CED">
      <w:pPr>
        <w:widowControl/>
        <w:adjustRightInd w:val="0"/>
        <w:spacing w:line="550" w:lineRule="exact"/>
        <w:ind w:firstLine="640"/>
        <w:rPr>
          <w:rFonts w:eastAsia="仿宋_GB2312"/>
          <w:color w:val="000000"/>
          <w:sz w:val="32"/>
          <w:szCs w:val="32"/>
        </w:rPr>
      </w:pPr>
      <w:r>
        <w:rPr>
          <w:rFonts w:eastAsia="仿宋_GB2312"/>
          <w:color w:val="000000"/>
          <w:sz w:val="32"/>
          <w:szCs w:val="32"/>
        </w:rPr>
        <w:t>高校校考成绩由组织校考的招生高校自行通知考生，成绩复核事宜按照高校有关规定执行。</w:t>
      </w:r>
    </w:p>
    <w:p w14:paraId="1FF4A2A8">
      <w:pPr>
        <w:widowControl/>
        <w:adjustRightInd w:val="0"/>
        <w:spacing w:line="550" w:lineRule="exact"/>
        <w:ind w:firstLine="640"/>
        <w:rPr>
          <w:rFonts w:eastAsia="仿宋_GB2312"/>
          <w:color w:val="000000"/>
          <w:sz w:val="32"/>
          <w:szCs w:val="32"/>
        </w:rPr>
      </w:pPr>
      <w:r>
        <w:rPr>
          <w:rFonts w:hint="eastAsia" w:eastAsia="仿宋_GB2312"/>
          <w:color w:val="000000"/>
          <w:sz w:val="32"/>
          <w:szCs w:val="32"/>
        </w:rPr>
        <w:t>根据教育部相关文件要求，高校要加强对特殊类型录取新生入学资格的审查和专业复测，对审查或复测发现问题的，将按有关规定进行处理。</w:t>
      </w:r>
    </w:p>
    <w:p w14:paraId="7E781233">
      <w:pPr>
        <w:widowControl/>
        <w:adjustRightInd w:val="0"/>
        <w:spacing w:line="550" w:lineRule="exact"/>
        <w:ind w:firstLine="640" w:firstLineChars="200"/>
        <w:rPr>
          <w:rFonts w:eastAsia="黑体"/>
          <w:sz w:val="32"/>
          <w:szCs w:val="32"/>
        </w:rPr>
      </w:pPr>
      <w:r>
        <w:rPr>
          <w:rFonts w:eastAsia="黑体"/>
          <w:sz w:val="32"/>
          <w:szCs w:val="32"/>
        </w:rPr>
        <w:t>七、文化考试</w:t>
      </w:r>
    </w:p>
    <w:p w14:paraId="3275BBE7">
      <w:pPr>
        <w:spacing w:line="520" w:lineRule="exact"/>
        <w:ind w:firstLine="640" w:firstLineChars="200"/>
        <w:rPr>
          <w:rFonts w:eastAsia="仿宋_GB2312"/>
          <w:sz w:val="32"/>
          <w:szCs w:val="32"/>
        </w:rPr>
      </w:pPr>
      <w:r>
        <w:rPr>
          <w:rFonts w:eastAsia="仿宋_GB2312"/>
          <w:sz w:val="32"/>
          <w:szCs w:val="32"/>
        </w:rPr>
        <w:t>报考普通高校表（导）演类专业的考生，须按规定参加全国普通高等学校招生统一文化考试。表（导）演类专业无职教师资班和高职班对口招生计划。</w:t>
      </w:r>
    </w:p>
    <w:p w14:paraId="042D328A">
      <w:pPr>
        <w:widowControl/>
        <w:adjustRightInd w:val="0"/>
        <w:spacing w:line="520" w:lineRule="exact"/>
        <w:ind w:firstLine="640" w:firstLineChars="200"/>
        <w:rPr>
          <w:rFonts w:eastAsia="黑体"/>
          <w:sz w:val="32"/>
          <w:szCs w:val="32"/>
        </w:rPr>
      </w:pPr>
      <w:r>
        <w:rPr>
          <w:rFonts w:eastAsia="黑体"/>
          <w:sz w:val="32"/>
          <w:szCs w:val="32"/>
        </w:rPr>
        <w:t>八、政考、体检</w:t>
      </w:r>
    </w:p>
    <w:p w14:paraId="7EFF3376">
      <w:pPr>
        <w:spacing w:line="520" w:lineRule="exact"/>
        <w:ind w:firstLine="640" w:firstLineChars="200"/>
        <w:rPr>
          <w:rFonts w:eastAsia="仿宋_GB2312"/>
          <w:sz w:val="32"/>
          <w:szCs w:val="32"/>
        </w:rPr>
      </w:pPr>
      <w:r>
        <w:rPr>
          <w:rFonts w:eastAsia="仿宋_GB2312"/>
          <w:sz w:val="32"/>
          <w:szCs w:val="32"/>
        </w:rPr>
        <w:t>考生的思想政治品德考核和体检，按照我省</w:t>
      </w:r>
      <w:r>
        <w:rPr>
          <w:rFonts w:hint="eastAsia" w:eastAsia="仿宋_GB2312"/>
          <w:sz w:val="32"/>
          <w:szCs w:val="32"/>
        </w:rPr>
        <w:t>2025年普通高考报名文件</w:t>
      </w:r>
      <w:r>
        <w:rPr>
          <w:rFonts w:eastAsia="仿宋_GB2312"/>
          <w:sz w:val="32"/>
          <w:szCs w:val="32"/>
        </w:rPr>
        <w:t>有关规定执行。</w:t>
      </w:r>
    </w:p>
    <w:p w14:paraId="099229E1">
      <w:pPr>
        <w:widowControl/>
        <w:adjustRightInd w:val="0"/>
        <w:spacing w:line="520" w:lineRule="exact"/>
        <w:ind w:firstLine="640" w:firstLineChars="200"/>
        <w:rPr>
          <w:rFonts w:eastAsia="黑体"/>
          <w:sz w:val="32"/>
          <w:szCs w:val="32"/>
        </w:rPr>
      </w:pPr>
      <w:r>
        <w:rPr>
          <w:rFonts w:eastAsia="黑体"/>
          <w:sz w:val="32"/>
          <w:szCs w:val="32"/>
        </w:rPr>
        <w:t>九、其他事项</w:t>
      </w:r>
    </w:p>
    <w:p w14:paraId="27448098">
      <w:pPr>
        <w:spacing w:line="520" w:lineRule="exact"/>
        <w:ind w:firstLine="640" w:firstLineChars="200"/>
        <w:rPr>
          <w:rFonts w:eastAsia="仿宋_GB2312"/>
          <w:color w:val="000000"/>
          <w:sz w:val="32"/>
          <w:szCs w:val="32"/>
        </w:rPr>
      </w:pPr>
      <w:r>
        <w:rPr>
          <w:rFonts w:eastAsia="仿宋_GB2312"/>
          <w:color w:val="000000"/>
          <w:sz w:val="32"/>
          <w:szCs w:val="32"/>
        </w:rPr>
        <w:t>报考经批准可单独组织专业考试（校考）的表（导）演类专业的考生，必须参加我省组织的表（导）演类专业统考且成绩达到本类专业统考合格线，同类校考合格成绩方为有效。</w:t>
      </w:r>
    </w:p>
    <w:p w14:paraId="2E182FCA">
      <w:pPr>
        <w:spacing w:line="520" w:lineRule="exact"/>
        <w:ind w:firstLine="640" w:firstLineChars="200"/>
        <w:rPr>
          <w:rFonts w:eastAsia="仿宋_GB2312"/>
          <w:sz w:val="32"/>
          <w:szCs w:val="32"/>
        </w:rPr>
      </w:pPr>
      <w:r>
        <w:rPr>
          <w:rFonts w:eastAsia="仿宋_GB2312"/>
          <w:sz w:val="32"/>
          <w:szCs w:val="32"/>
        </w:rPr>
        <w:t>参加专业校考的考生，应当提前咨询拟报考的学校，确认拟报考的专业与专业省统考类别（子科类）的对应关系（参见附表），防止出现因为考生没有参加相应类别的省统考而导致校考成绩无效的情形。</w:t>
      </w:r>
    </w:p>
    <w:p w14:paraId="21D184A9">
      <w:pPr>
        <w:spacing w:line="520" w:lineRule="exact"/>
        <w:ind w:firstLine="640" w:firstLineChars="200"/>
        <w:rPr>
          <w:rFonts w:eastAsia="仿宋_GB2312"/>
          <w:sz w:val="32"/>
          <w:szCs w:val="32"/>
        </w:rPr>
      </w:pPr>
      <w:r>
        <w:rPr>
          <w:rFonts w:eastAsia="仿宋_GB2312"/>
          <w:sz w:val="32"/>
          <w:szCs w:val="32"/>
        </w:rPr>
        <w:t>考生在填报志愿时，必须查阅学校《招生章程》《招生简章》，了解学校对专业成绩总分、文化成绩总分、单科成绩、身体条件、选考科类等方面的要求，如因误填、错填而被学校退档，其后果自负。</w:t>
      </w:r>
    </w:p>
    <w:p w14:paraId="4502EDE6">
      <w:pPr>
        <w:spacing w:line="520" w:lineRule="exact"/>
        <w:ind w:firstLine="640" w:firstLineChars="200"/>
        <w:rPr>
          <w:rFonts w:eastAsia="仿宋_GB2312"/>
          <w:sz w:val="32"/>
          <w:szCs w:val="32"/>
        </w:rPr>
      </w:pPr>
      <w:r>
        <w:rPr>
          <w:rFonts w:eastAsia="仿宋_GB2312"/>
          <w:sz w:val="32"/>
          <w:szCs w:val="32"/>
        </w:rPr>
        <w:t>四川省2025年普通高校招生表（导）演类专业考务办公室设在成都理工大学。</w:t>
      </w:r>
    </w:p>
    <w:p w14:paraId="5B6B969C">
      <w:pPr>
        <w:spacing w:line="520" w:lineRule="exact"/>
        <w:ind w:firstLine="640" w:firstLineChars="200"/>
        <w:rPr>
          <w:rFonts w:eastAsia="仿宋_GB2312"/>
          <w:sz w:val="32"/>
          <w:szCs w:val="32"/>
        </w:rPr>
      </w:pPr>
      <w:r>
        <w:rPr>
          <w:rFonts w:eastAsia="仿宋_GB2312"/>
          <w:sz w:val="32"/>
          <w:szCs w:val="32"/>
        </w:rPr>
        <w:t xml:space="preserve">地址：成都市成华区二仙桥东三路1号    </w:t>
      </w:r>
    </w:p>
    <w:p w14:paraId="7E5F19FB">
      <w:pPr>
        <w:spacing w:line="520" w:lineRule="exact"/>
        <w:ind w:firstLine="640" w:firstLineChars="200"/>
        <w:rPr>
          <w:rFonts w:eastAsia="仿宋_GB2312"/>
          <w:sz w:val="32"/>
          <w:szCs w:val="32"/>
        </w:rPr>
      </w:pPr>
      <w:r>
        <w:rPr>
          <w:rFonts w:eastAsia="仿宋_GB2312"/>
          <w:sz w:val="32"/>
          <w:szCs w:val="32"/>
        </w:rPr>
        <w:t xml:space="preserve">邮编：610059    </w:t>
      </w:r>
    </w:p>
    <w:p w14:paraId="6D9987F0">
      <w:pPr>
        <w:spacing w:line="520" w:lineRule="exact"/>
        <w:ind w:firstLine="640" w:firstLineChars="200"/>
        <w:rPr>
          <w:rFonts w:eastAsia="仿宋_GB2312"/>
          <w:sz w:val="32"/>
          <w:szCs w:val="32"/>
        </w:rPr>
      </w:pPr>
      <w:r>
        <w:rPr>
          <w:rFonts w:eastAsia="仿宋_GB2312"/>
          <w:sz w:val="32"/>
          <w:szCs w:val="32"/>
        </w:rPr>
        <w:t>电话：（028）84078927</w:t>
      </w:r>
    </w:p>
    <w:p w14:paraId="37AFDF44">
      <w:pPr>
        <w:spacing w:line="520" w:lineRule="exact"/>
        <w:ind w:firstLine="640" w:firstLineChars="200"/>
        <w:rPr>
          <w:rFonts w:eastAsia="仿宋_GB2312"/>
          <w:sz w:val="32"/>
          <w:szCs w:val="32"/>
        </w:rPr>
      </w:pPr>
      <w:r>
        <w:rPr>
          <w:rFonts w:eastAsia="仿宋_GB2312"/>
          <w:sz w:val="32"/>
          <w:szCs w:val="32"/>
        </w:rPr>
        <w:t>注：本简介未尽事宜，按我省普通高校年度招生工作相关文件执行。</w:t>
      </w:r>
    </w:p>
    <w:p w14:paraId="4AC9FBBE">
      <w:pPr>
        <w:spacing w:line="600" w:lineRule="exact"/>
        <w:rPr>
          <w:rFonts w:eastAsia="黑体"/>
          <w:sz w:val="32"/>
          <w:szCs w:val="32"/>
        </w:rPr>
      </w:pPr>
      <w:r>
        <w:rPr>
          <w:rFonts w:eastAsia="黑体"/>
          <w:sz w:val="32"/>
          <w:szCs w:val="32"/>
        </w:rPr>
        <w:t>附表</w:t>
      </w:r>
    </w:p>
    <w:p w14:paraId="2D769473">
      <w:pPr>
        <w:pStyle w:val="2"/>
        <w:ind w:firstLine="643"/>
      </w:pPr>
    </w:p>
    <w:p w14:paraId="0ECEBC41">
      <w:pPr>
        <w:pStyle w:val="2"/>
        <w:spacing w:line="400" w:lineRule="exact"/>
        <w:ind w:firstLine="0" w:firstLineChars="0"/>
        <w:jc w:val="center"/>
        <w:rPr>
          <w:rFonts w:ascii="Times New Roman" w:hAnsi="Times New Roman" w:eastAsia="方正小标宋简体"/>
          <w:b w:val="0"/>
          <w:bCs/>
        </w:rPr>
      </w:pPr>
      <w:r>
        <w:rPr>
          <w:rFonts w:ascii="Times New Roman" w:hAnsi="Times New Roman" w:eastAsia="方正小标宋简体"/>
          <w:b w:val="0"/>
          <w:bCs/>
        </w:rPr>
        <w:t>普通高等学校表（导）演类本科招生专业与省级统考科类</w:t>
      </w:r>
    </w:p>
    <w:p w14:paraId="79B60805">
      <w:pPr>
        <w:pStyle w:val="2"/>
        <w:spacing w:line="400" w:lineRule="exact"/>
        <w:ind w:firstLine="0" w:firstLineChars="0"/>
        <w:jc w:val="center"/>
        <w:rPr>
          <w:rFonts w:ascii="Times New Roman" w:hAnsi="Times New Roman" w:eastAsia="方正小标宋简体"/>
          <w:b w:val="0"/>
          <w:bCs/>
        </w:rPr>
      </w:pPr>
      <w:r>
        <w:rPr>
          <w:rFonts w:ascii="Times New Roman" w:hAnsi="Times New Roman" w:eastAsia="方正小标宋简体"/>
          <w:b w:val="0"/>
          <w:bCs/>
        </w:rPr>
        <w:t>对应关系一览表</w:t>
      </w:r>
    </w:p>
    <w:p w14:paraId="3BB6706F"/>
    <w:p w14:paraId="588922BA"/>
    <w:tbl>
      <w:tblPr>
        <w:tblStyle w:val="6"/>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2"/>
        <w:gridCol w:w="1649"/>
        <w:gridCol w:w="2353"/>
        <w:gridCol w:w="3538"/>
      </w:tblGrid>
      <w:tr w14:paraId="28227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jc w:val="center"/>
        </w:trPr>
        <w:tc>
          <w:tcPr>
            <w:tcW w:w="1532" w:type="dxa"/>
            <w:vMerge w:val="restart"/>
            <w:tcBorders>
              <w:top w:val="single" w:color="auto" w:sz="4" w:space="0"/>
              <w:left w:val="single" w:color="auto" w:sz="4" w:space="0"/>
              <w:bottom w:val="single" w:color="auto" w:sz="4" w:space="0"/>
              <w:right w:val="single" w:color="auto" w:sz="4" w:space="0"/>
            </w:tcBorders>
            <w:vAlign w:val="center"/>
          </w:tcPr>
          <w:p w14:paraId="3BE3AFE4">
            <w:pPr>
              <w:jc w:val="center"/>
              <w:rPr>
                <w:rFonts w:eastAsia="仿宋_GB2312"/>
                <w:b/>
                <w:kern w:val="0"/>
                <w:sz w:val="24"/>
              </w:rPr>
            </w:pPr>
            <w:r>
              <w:rPr>
                <w:rFonts w:eastAsia="仿宋_GB2312"/>
                <w:b/>
                <w:bCs/>
                <w:spacing w:val="2"/>
                <w:kern w:val="0"/>
                <w:sz w:val="24"/>
              </w:rPr>
              <w:t>统考科类</w:t>
            </w:r>
          </w:p>
        </w:tc>
        <w:tc>
          <w:tcPr>
            <w:tcW w:w="4002" w:type="dxa"/>
            <w:gridSpan w:val="2"/>
            <w:tcBorders>
              <w:left w:val="single" w:color="auto" w:sz="4" w:space="0"/>
            </w:tcBorders>
            <w:vAlign w:val="center"/>
          </w:tcPr>
          <w:p w14:paraId="4B5433D1">
            <w:pPr>
              <w:jc w:val="center"/>
              <w:rPr>
                <w:rFonts w:eastAsia="仿宋_GB2312"/>
                <w:b/>
                <w:kern w:val="0"/>
                <w:sz w:val="24"/>
              </w:rPr>
            </w:pPr>
            <w:r>
              <w:rPr>
                <w:rFonts w:eastAsia="仿宋_GB2312"/>
                <w:b/>
                <w:bCs/>
                <w:spacing w:val="-4"/>
                <w:kern w:val="0"/>
                <w:sz w:val="24"/>
              </w:rPr>
              <w:t>对应招生专业</w:t>
            </w:r>
          </w:p>
        </w:tc>
        <w:tc>
          <w:tcPr>
            <w:tcW w:w="3538" w:type="dxa"/>
            <w:vMerge w:val="restart"/>
            <w:vAlign w:val="center"/>
          </w:tcPr>
          <w:p w14:paraId="3332708B">
            <w:pPr>
              <w:spacing w:before="111" w:line="220" w:lineRule="auto"/>
              <w:jc w:val="center"/>
              <w:rPr>
                <w:rFonts w:eastAsia="仿宋_GB2312"/>
                <w:b/>
                <w:bCs/>
                <w:spacing w:val="-4"/>
                <w:kern w:val="0"/>
                <w:sz w:val="24"/>
              </w:rPr>
            </w:pPr>
            <w:r>
              <w:rPr>
                <w:rFonts w:eastAsia="仿宋_GB2312"/>
                <w:b/>
                <w:bCs/>
                <w:spacing w:val="-4"/>
                <w:kern w:val="0"/>
                <w:sz w:val="24"/>
              </w:rPr>
              <w:t>统考科目和代码</w:t>
            </w:r>
          </w:p>
        </w:tc>
      </w:tr>
      <w:tr w14:paraId="7CC18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jc w:val="center"/>
        </w:trPr>
        <w:tc>
          <w:tcPr>
            <w:tcW w:w="1532" w:type="dxa"/>
            <w:vMerge w:val="continue"/>
            <w:tcBorders>
              <w:top w:val="single" w:color="auto" w:sz="4" w:space="0"/>
              <w:left w:val="single" w:color="auto" w:sz="4" w:space="0"/>
              <w:bottom w:val="single" w:color="auto" w:sz="4" w:space="0"/>
              <w:right w:val="single" w:color="auto" w:sz="4" w:space="0"/>
            </w:tcBorders>
            <w:vAlign w:val="center"/>
          </w:tcPr>
          <w:p w14:paraId="465A8CA5">
            <w:pPr>
              <w:jc w:val="center"/>
              <w:rPr>
                <w:rFonts w:eastAsia="仿宋_GB2312"/>
                <w:b/>
                <w:kern w:val="0"/>
                <w:sz w:val="28"/>
                <w:szCs w:val="28"/>
              </w:rPr>
            </w:pPr>
          </w:p>
        </w:tc>
        <w:tc>
          <w:tcPr>
            <w:tcW w:w="1649" w:type="dxa"/>
            <w:tcBorders>
              <w:left w:val="single" w:color="auto" w:sz="4" w:space="0"/>
            </w:tcBorders>
            <w:vAlign w:val="center"/>
          </w:tcPr>
          <w:p w14:paraId="7D31F6B8">
            <w:pPr>
              <w:jc w:val="center"/>
              <w:rPr>
                <w:rFonts w:eastAsia="仿宋_GB2312"/>
                <w:b/>
                <w:kern w:val="0"/>
                <w:sz w:val="24"/>
              </w:rPr>
            </w:pPr>
            <w:r>
              <w:rPr>
                <w:rFonts w:eastAsia="仿宋_GB2312"/>
                <w:b/>
                <w:spacing w:val="-2"/>
                <w:kern w:val="0"/>
                <w:sz w:val="24"/>
              </w:rPr>
              <w:t>专业代码</w:t>
            </w:r>
          </w:p>
        </w:tc>
        <w:tc>
          <w:tcPr>
            <w:tcW w:w="2353" w:type="dxa"/>
            <w:vAlign w:val="center"/>
          </w:tcPr>
          <w:p w14:paraId="05C457ED">
            <w:pPr>
              <w:jc w:val="center"/>
              <w:rPr>
                <w:rFonts w:eastAsia="仿宋_GB2312"/>
                <w:b/>
                <w:kern w:val="0"/>
                <w:sz w:val="24"/>
              </w:rPr>
            </w:pPr>
            <w:r>
              <w:rPr>
                <w:rFonts w:eastAsia="仿宋_GB2312"/>
                <w:b/>
                <w:spacing w:val="-2"/>
                <w:kern w:val="0"/>
                <w:sz w:val="24"/>
              </w:rPr>
              <w:t>专业名称</w:t>
            </w:r>
          </w:p>
        </w:tc>
        <w:tc>
          <w:tcPr>
            <w:tcW w:w="3538" w:type="dxa"/>
            <w:vMerge w:val="continue"/>
            <w:vAlign w:val="center"/>
          </w:tcPr>
          <w:p w14:paraId="05BD0417">
            <w:pPr>
              <w:spacing w:before="89" w:line="220" w:lineRule="auto"/>
              <w:ind w:left="833"/>
              <w:jc w:val="center"/>
              <w:rPr>
                <w:rFonts w:eastAsia="仿宋_GB2312"/>
                <w:spacing w:val="-2"/>
                <w:kern w:val="0"/>
                <w:sz w:val="20"/>
                <w:szCs w:val="21"/>
              </w:rPr>
            </w:pPr>
          </w:p>
        </w:tc>
      </w:tr>
      <w:tr w14:paraId="7931DE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restart"/>
            <w:tcBorders>
              <w:top w:val="single" w:color="auto" w:sz="4" w:space="0"/>
              <w:left w:val="single" w:color="auto" w:sz="4" w:space="0"/>
              <w:right w:val="single" w:color="auto" w:sz="4" w:space="0"/>
            </w:tcBorders>
            <w:vAlign w:val="center"/>
          </w:tcPr>
          <w:p w14:paraId="64AE895F">
            <w:pPr>
              <w:jc w:val="center"/>
              <w:rPr>
                <w:rFonts w:eastAsia="仿宋_GB2312"/>
                <w:kern w:val="0"/>
                <w:sz w:val="24"/>
              </w:rPr>
            </w:pPr>
            <w:r>
              <w:rPr>
                <w:rFonts w:eastAsia="仿宋_GB2312"/>
                <w:b/>
                <w:bCs/>
                <w:spacing w:val="2"/>
                <w:kern w:val="0"/>
                <w:sz w:val="24"/>
              </w:rPr>
              <w:t>表(导)演类</w:t>
            </w:r>
          </w:p>
        </w:tc>
        <w:tc>
          <w:tcPr>
            <w:tcW w:w="1649" w:type="dxa"/>
            <w:tcBorders>
              <w:left w:val="single" w:color="auto" w:sz="4" w:space="0"/>
            </w:tcBorders>
            <w:vAlign w:val="center"/>
          </w:tcPr>
          <w:p w14:paraId="7D44D7B9">
            <w:pPr>
              <w:spacing w:before="227" w:line="184" w:lineRule="auto"/>
              <w:ind w:left="-283" w:leftChars="-135" w:firstLine="41" w:firstLineChars="18"/>
              <w:jc w:val="center"/>
              <w:rPr>
                <w:rFonts w:eastAsia="仿宋_GB2312"/>
                <w:kern w:val="0"/>
                <w:sz w:val="24"/>
              </w:rPr>
            </w:pPr>
            <w:r>
              <w:rPr>
                <w:rFonts w:eastAsia="仿宋_GB2312"/>
                <w:spacing w:val="-4"/>
                <w:kern w:val="0"/>
                <w:sz w:val="24"/>
              </w:rPr>
              <w:t>130301</w:t>
            </w:r>
          </w:p>
        </w:tc>
        <w:tc>
          <w:tcPr>
            <w:tcW w:w="2353" w:type="dxa"/>
          </w:tcPr>
          <w:p w14:paraId="17EF147E">
            <w:pPr>
              <w:spacing w:before="175" w:line="220" w:lineRule="auto"/>
              <w:rPr>
                <w:rFonts w:eastAsia="仿宋_GB2312"/>
                <w:kern w:val="0"/>
                <w:sz w:val="24"/>
              </w:rPr>
            </w:pPr>
            <w:r>
              <w:rPr>
                <w:rFonts w:eastAsia="仿宋_GB2312"/>
                <w:spacing w:val="4"/>
                <w:kern w:val="0"/>
                <w:sz w:val="24"/>
              </w:rPr>
              <w:t>表演(戏剧影视表演)</w:t>
            </w:r>
          </w:p>
        </w:tc>
        <w:tc>
          <w:tcPr>
            <w:tcW w:w="3538" w:type="dxa"/>
            <w:vMerge w:val="restart"/>
            <w:vAlign w:val="center"/>
          </w:tcPr>
          <w:p w14:paraId="7286F08C">
            <w:pPr>
              <w:spacing w:before="89" w:line="220" w:lineRule="auto"/>
              <w:rPr>
                <w:rFonts w:eastAsia="仿宋_GB2312"/>
                <w:spacing w:val="-2"/>
                <w:kern w:val="0"/>
                <w:sz w:val="24"/>
              </w:rPr>
            </w:pPr>
            <w:r>
              <w:rPr>
                <w:rFonts w:eastAsia="仿宋_GB2312"/>
                <w:spacing w:val="1"/>
                <w:kern w:val="0"/>
                <w:sz w:val="24"/>
              </w:rPr>
              <w:t>301-文学作品朗诵，302-</w:t>
            </w:r>
            <w:r>
              <w:rPr>
                <w:rFonts w:eastAsia="仿宋_GB2312"/>
                <w:spacing w:val="-50"/>
                <w:kern w:val="0"/>
                <w:sz w:val="24"/>
              </w:rPr>
              <w:t xml:space="preserve"> </w:t>
            </w:r>
            <w:r>
              <w:rPr>
                <w:rFonts w:eastAsia="仿宋_GB2312"/>
                <w:spacing w:val="1"/>
                <w:kern w:val="0"/>
                <w:sz w:val="24"/>
              </w:rPr>
              <w:t>自选曲目演唱，</w:t>
            </w:r>
            <w:r>
              <w:rPr>
                <w:rFonts w:eastAsia="仿宋_GB2312"/>
                <w:spacing w:val="4"/>
                <w:kern w:val="0"/>
                <w:sz w:val="24"/>
              </w:rPr>
              <w:t>303-形体技能展现，304-命题即兴表演</w:t>
            </w:r>
          </w:p>
        </w:tc>
      </w:tr>
      <w:tr w14:paraId="08FDD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483628A9">
            <w:pPr>
              <w:jc w:val="center"/>
              <w:rPr>
                <w:rFonts w:eastAsia="仿宋_GB2312"/>
                <w:kern w:val="0"/>
                <w:sz w:val="24"/>
                <w:szCs w:val="28"/>
              </w:rPr>
            </w:pPr>
          </w:p>
        </w:tc>
        <w:tc>
          <w:tcPr>
            <w:tcW w:w="1649" w:type="dxa"/>
            <w:tcBorders>
              <w:left w:val="single" w:color="auto" w:sz="4" w:space="0"/>
            </w:tcBorders>
            <w:vAlign w:val="center"/>
          </w:tcPr>
          <w:p w14:paraId="7A5E4FAD">
            <w:pPr>
              <w:spacing w:before="238" w:line="184" w:lineRule="auto"/>
              <w:ind w:left="-283" w:leftChars="-135" w:firstLine="41" w:firstLineChars="18"/>
              <w:jc w:val="center"/>
              <w:rPr>
                <w:rFonts w:eastAsia="仿宋_GB2312"/>
                <w:kern w:val="0"/>
                <w:sz w:val="24"/>
              </w:rPr>
            </w:pPr>
            <w:r>
              <w:rPr>
                <w:rFonts w:eastAsia="仿宋_GB2312"/>
                <w:spacing w:val="-4"/>
                <w:kern w:val="0"/>
                <w:sz w:val="24"/>
              </w:rPr>
              <w:t>130313</w:t>
            </w:r>
          </w:p>
        </w:tc>
        <w:tc>
          <w:tcPr>
            <w:tcW w:w="2353" w:type="dxa"/>
          </w:tcPr>
          <w:p w14:paraId="46D3FA9F">
            <w:pPr>
              <w:spacing w:before="185" w:line="219" w:lineRule="auto"/>
              <w:ind w:left="-315" w:leftChars="-150" w:firstLine="324" w:firstLineChars="131"/>
              <w:jc w:val="center"/>
              <w:rPr>
                <w:rFonts w:eastAsia="仿宋_GB2312"/>
                <w:kern w:val="0"/>
                <w:sz w:val="24"/>
              </w:rPr>
            </w:pPr>
            <w:r>
              <w:rPr>
                <w:rFonts w:eastAsia="仿宋_GB2312"/>
                <w:spacing w:val="4"/>
                <w:kern w:val="0"/>
                <w:sz w:val="24"/>
              </w:rPr>
              <w:t>戏剧教育</w:t>
            </w:r>
          </w:p>
        </w:tc>
        <w:tc>
          <w:tcPr>
            <w:tcW w:w="3538" w:type="dxa"/>
            <w:vMerge w:val="continue"/>
            <w:vAlign w:val="center"/>
          </w:tcPr>
          <w:p w14:paraId="70D6A44A">
            <w:pPr>
              <w:spacing w:before="89" w:line="220" w:lineRule="auto"/>
              <w:ind w:left="833"/>
              <w:jc w:val="center"/>
              <w:rPr>
                <w:rFonts w:eastAsia="仿宋_GB2312"/>
                <w:spacing w:val="-2"/>
                <w:kern w:val="0"/>
                <w:sz w:val="24"/>
              </w:rPr>
            </w:pPr>
          </w:p>
        </w:tc>
      </w:tr>
      <w:tr w14:paraId="502E7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55127132">
            <w:pPr>
              <w:jc w:val="center"/>
              <w:rPr>
                <w:rFonts w:eastAsia="仿宋_GB2312"/>
                <w:kern w:val="0"/>
                <w:sz w:val="24"/>
                <w:szCs w:val="28"/>
              </w:rPr>
            </w:pPr>
          </w:p>
        </w:tc>
        <w:tc>
          <w:tcPr>
            <w:tcW w:w="1649" w:type="dxa"/>
            <w:tcBorders>
              <w:left w:val="single" w:color="auto" w:sz="4" w:space="0"/>
            </w:tcBorders>
            <w:vAlign w:val="center"/>
          </w:tcPr>
          <w:p w14:paraId="3815B18B">
            <w:pPr>
              <w:spacing w:before="179" w:line="184" w:lineRule="auto"/>
              <w:ind w:left="-283" w:leftChars="-135" w:firstLine="41" w:firstLineChars="18"/>
              <w:jc w:val="center"/>
              <w:rPr>
                <w:rFonts w:eastAsia="仿宋_GB2312"/>
                <w:kern w:val="0"/>
                <w:sz w:val="24"/>
              </w:rPr>
            </w:pPr>
            <w:r>
              <w:rPr>
                <w:rFonts w:eastAsia="仿宋_GB2312"/>
                <w:spacing w:val="-4"/>
                <w:kern w:val="0"/>
                <w:sz w:val="24"/>
              </w:rPr>
              <w:t>130314</w:t>
            </w:r>
          </w:p>
        </w:tc>
        <w:tc>
          <w:tcPr>
            <w:tcW w:w="2353" w:type="dxa"/>
          </w:tcPr>
          <w:p w14:paraId="610B685B">
            <w:pPr>
              <w:spacing w:before="130" w:line="223" w:lineRule="auto"/>
              <w:ind w:left="-315" w:leftChars="-150" w:firstLine="327" w:firstLineChars="131"/>
              <w:jc w:val="center"/>
              <w:rPr>
                <w:rFonts w:eastAsia="仿宋_GB2312"/>
                <w:kern w:val="0"/>
                <w:sz w:val="24"/>
              </w:rPr>
            </w:pPr>
            <w:r>
              <w:rPr>
                <w:rFonts w:eastAsia="仿宋_GB2312"/>
                <w:spacing w:val="5"/>
                <w:kern w:val="0"/>
                <w:sz w:val="24"/>
              </w:rPr>
              <w:t>曲艺△</w:t>
            </w:r>
          </w:p>
        </w:tc>
        <w:tc>
          <w:tcPr>
            <w:tcW w:w="3538" w:type="dxa"/>
            <w:vMerge w:val="continue"/>
            <w:vAlign w:val="center"/>
          </w:tcPr>
          <w:p w14:paraId="0BB5CC6D">
            <w:pPr>
              <w:spacing w:before="89" w:line="220" w:lineRule="auto"/>
              <w:ind w:left="833"/>
              <w:jc w:val="center"/>
              <w:rPr>
                <w:rFonts w:eastAsia="仿宋_GB2312"/>
                <w:spacing w:val="-2"/>
                <w:kern w:val="0"/>
                <w:sz w:val="24"/>
              </w:rPr>
            </w:pPr>
          </w:p>
        </w:tc>
      </w:tr>
      <w:tr w14:paraId="31F1C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5ABBF679">
            <w:pPr>
              <w:jc w:val="center"/>
              <w:rPr>
                <w:rFonts w:eastAsia="仿宋_GB2312"/>
                <w:kern w:val="0"/>
                <w:sz w:val="24"/>
                <w:szCs w:val="28"/>
              </w:rPr>
            </w:pPr>
          </w:p>
        </w:tc>
        <w:tc>
          <w:tcPr>
            <w:tcW w:w="1649" w:type="dxa"/>
            <w:tcBorders>
              <w:left w:val="single" w:color="auto" w:sz="4" w:space="0"/>
            </w:tcBorders>
            <w:vAlign w:val="center"/>
          </w:tcPr>
          <w:p w14:paraId="592A644C">
            <w:pPr>
              <w:spacing w:before="229" w:line="184" w:lineRule="auto"/>
              <w:ind w:left="-283" w:leftChars="-135" w:firstLine="41" w:firstLineChars="18"/>
              <w:jc w:val="center"/>
              <w:rPr>
                <w:rFonts w:eastAsia="仿宋_GB2312"/>
                <w:kern w:val="0"/>
                <w:sz w:val="24"/>
              </w:rPr>
            </w:pPr>
            <w:r>
              <w:rPr>
                <w:rFonts w:eastAsia="仿宋_GB2312"/>
                <w:spacing w:val="-4"/>
                <w:kern w:val="0"/>
                <w:sz w:val="24"/>
              </w:rPr>
              <w:t>130315</w:t>
            </w:r>
          </w:p>
        </w:tc>
        <w:tc>
          <w:tcPr>
            <w:tcW w:w="2353" w:type="dxa"/>
          </w:tcPr>
          <w:p w14:paraId="5A8405C5">
            <w:pPr>
              <w:spacing w:before="177" w:line="220" w:lineRule="auto"/>
              <w:ind w:left="-315" w:leftChars="-150" w:firstLine="324" w:firstLineChars="131"/>
              <w:jc w:val="center"/>
              <w:rPr>
                <w:rFonts w:eastAsia="仿宋_GB2312"/>
                <w:kern w:val="0"/>
                <w:sz w:val="24"/>
              </w:rPr>
            </w:pPr>
            <w:r>
              <w:rPr>
                <w:rFonts w:eastAsia="仿宋_GB2312"/>
                <w:spacing w:val="4"/>
                <w:kern w:val="0"/>
                <w:sz w:val="24"/>
              </w:rPr>
              <w:t>音乐剧△</w:t>
            </w:r>
          </w:p>
        </w:tc>
        <w:tc>
          <w:tcPr>
            <w:tcW w:w="3538" w:type="dxa"/>
            <w:vMerge w:val="continue"/>
            <w:vAlign w:val="center"/>
          </w:tcPr>
          <w:p w14:paraId="7D5F71C1">
            <w:pPr>
              <w:spacing w:before="89" w:line="220" w:lineRule="auto"/>
              <w:ind w:left="833"/>
              <w:jc w:val="center"/>
              <w:rPr>
                <w:rFonts w:eastAsia="仿宋_GB2312"/>
                <w:spacing w:val="-2"/>
                <w:kern w:val="0"/>
                <w:sz w:val="24"/>
              </w:rPr>
            </w:pPr>
          </w:p>
        </w:tc>
      </w:tr>
      <w:tr w14:paraId="4E788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right w:val="single" w:color="auto" w:sz="4" w:space="0"/>
            </w:tcBorders>
            <w:vAlign w:val="center"/>
          </w:tcPr>
          <w:p w14:paraId="62088CF0">
            <w:pPr>
              <w:jc w:val="center"/>
              <w:rPr>
                <w:rFonts w:eastAsia="仿宋_GB2312"/>
                <w:kern w:val="0"/>
                <w:sz w:val="24"/>
                <w:szCs w:val="28"/>
              </w:rPr>
            </w:pPr>
          </w:p>
        </w:tc>
        <w:tc>
          <w:tcPr>
            <w:tcW w:w="1649" w:type="dxa"/>
            <w:tcBorders>
              <w:left w:val="single" w:color="auto" w:sz="4" w:space="0"/>
            </w:tcBorders>
            <w:vAlign w:val="center"/>
          </w:tcPr>
          <w:p w14:paraId="1BB8D902">
            <w:pPr>
              <w:spacing w:before="69" w:line="184" w:lineRule="auto"/>
              <w:ind w:left="-283" w:leftChars="-135" w:firstLine="41" w:firstLineChars="18"/>
              <w:jc w:val="center"/>
              <w:rPr>
                <w:rFonts w:eastAsia="仿宋_GB2312"/>
                <w:kern w:val="0"/>
                <w:sz w:val="24"/>
              </w:rPr>
            </w:pPr>
            <w:r>
              <w:rPr>
                <w:rFonts w:eastAsia="仿宋_GB2312"/>
                <w:spacing w:val="-4"/>
                <w:kern w:val="0"/>
                <w:sz w:val="24"/>
              </w:rPr>
              <w:t>130301</w:t>
            </w:r>
          </w:p>
        </w:tc>
        <w:tc>
          <w:tcPr>
            <w:tcW w:w="2353" w:type="dxa"/>
          </w:tcPr>
          <w:p w14:paraId="4AB06054">
            <w:pPr>
              <w:spacing w:before="268" w:line="220" w:lineRule="auto"/>
              <w:ind w:left="-315" w:leftChars="-150" w:firstLine="327" w:firstLineChars="131"/>
              <w:jc w:val="center"/>
              <w:rPr>
                <w:rFonts w:eastAsia="仿宋_GB2312"/>
                <w:kern w:val="0"/>
                <w:sz w:val="24"/>
              </w:rPr>
            </w:pPr>
            <w:r>
              <w:rPr>
                <w:rFonts w:eastAsia="仿宋_GB2312"/>
                <w:spacing w:val="5"/>
                <w:kern w:val="0"/>
                <w:sz w:val="24"/>
              </w:rPr>
              <w:t>表演(服装表演)</w:t>
            </w:r>
          </w:p>
        </w:tc>
        <w:tc>
          <w:tcPr>
            <w:tcW w:w="3538" w:type="dxa"/>
            <w:vAlign w:val="center"/>
          </w:tcPr>
          <w:p w14:paraId="02F2C70A">
            <w:pPr>
              <w:spacing w:before="89" w:line="220" w:lineRule="auto"/>
              <w:rPr>
                <w:rFonts w:eastAsia="仿宋_GB2312"/>
                <w:spacing w:val="-2"/>
                <w:kern w:val="0"/>
                <w:sz w:val="24"/>
              </w:rPr>
            </w:pPr>
            <w:r>
              <w:rPr>
                <w:rFonts w:eastAsia="仿宋_GB2312"/>
                <w:spacing w:val="3"/>
                <w:kern w:val="0"/>
                <w:sz w:val="24"/>
              </w:rPr>
              <w:t>305-形体形象观测，306-台步展示，307-</w:t>
            </w:r>
            <w:r>
              <w:rPr>
                <w:rFonts w:eastAsia="仿宋_GB2312"/>
                <w:spacing w:val="8"/>
                <w:kern w:val="0"/>
                <w:sz w:val="24"/>
              </w:rPr>
              <w:t>才艺展示</w:t>
            </w:r>
          </w:p>
        </w:tc>
      </w:tr>
      <w:tr w14:paraId="5019C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1532" w:type="dxa"/>
            <w:vMerge w:val="continue"/>
            <w:tcBorders>
              <w:left w:val="single" w:color="auto" w:sz="4" w:space="0"/>
              <w:bottom w:val="single" w:color="auto" w:sz="4" w:space="0"/>
              <w:right w:val="single" w:color="auto" w:sz="4" w:space="0"/>
            </w:tcBorders>
            <w:vAlign w:val="center"/>
          </w:tcPr>
          <w:p w14:paraId="545A1749">
            <w:pPr>
              <w:jc w:val="center"/>
              <w:rPr>
                <w:rFonts w:eastAsia="仿宋_GB2312"/>
                <w:kern w:val="0"/>
                <w:sz w:val="24"/>
                <w:szCs w:val="28"/>
              </w:rPr>
            </w:pPr>
          </w:p>
        </w:tc>
        <w:tc>
          <w:tcPr>
            <w:tcW w:w="1649" w:type="dxa"/>
            <w:tcBorders>
              <w:left w:val="single" w:color="auto" w:sz="4" w:space="0"/>
            </w:tcBorders>
            <w:vAlign w:val="center"/>
          </w:tcPr>
          <w:p w14:paraId="6D69A875">
            <w:pPr>
              <w:spacing w:before="69" w:line="184" w:lineRule="auto"/>
              <w:ind w:left="-283" w:leftChars="-135" w:firstLine="41" w:firstLineChars="18"/>
              <w:jc w:val="center"/>
              <w:rPr>
                <w:rFonts w:eastAsia="仿宋_GB2312"/>
                <w:kern w:val="0"/>
                <w:sz w:val="24"/>
              </w:rPr>
            </w:pPr>
            <w:r>
              <w:rPr>
                <w:rFonts w:eastAsia="仿宋_GB2312"/>
                <w:spacing w:val="-4"/>
                <w:kern w:val="0"/>
                <w:sz w:val="24"/>
              </w:rPr>
              <w:t>130306</w:t>
            </w:r>
          </w:p>
        </w:tc>
        <w:tc>
          <w:tcPr>
            <w:tcW w:w="2353" w:type="dxa"/>
          </w:tcPr>
          <w:p w14:paraId="26EF6C56">
            <w:pPr>
              <w:spacing w:before="279" w:line="220" w:lineRule="auto"/>
              <w:ind w:left="-315" w:leftChars="-150" w:firstLine="309" w:firstLineChars="131"/>
              <w:jc w:val="center"/>
              <w:rPr>
                <w:rFonts w:eastAsia="仿宋_GB2312"/>
                <w:kern w:val="0"/>
                <w:sz w:val="24"/>
              </w:rPr>
            </w:pPr>
            <w:r>
              <w:rPr>
                <w:rFonts w:eastAsia="仿宋_GB2312"/>
                <w:spacing w:val="-2"/>
                <w:kern w:val="0"/>
                <w:sz w:val="24"/>
              </w:rPr>
              <w:t>戏剧影视导演</w:t>
            </w:r>
          </w:p>
        </w:tc>
        <w:tc>
          <w:tcPr>
            <w:tcW w:w="3538" w:type="dxa"/>
            <w:vAlign w:val="center"/>
          </w:tcPr>
          <w:p w14:paraId="3720BE99">
            <w:pPr>
              <w:spacing w:before="89" w:line="220" w:lineRule="auto"/>
              <w:rPr>
                <w:rFonts w:eastAsia="仿宋_GB2312"/>
                <w:spacing w:val="-2"/>
                <w:kern w:val="0"/>
                <w:sz w:val="24"/>
              </w:rPr>
            </w:pPr>
            <w:r>
              <w:rPr>
                <w:rFonts w:eastAsia="仿宋_GB2312"/>
                <w:spacing w:val="3"/>
                <w:kern w:val="0"/>
                <w:sz w:val="24"/>
              </w:rPr>
              <w:t>301-文学作品朗诵，304-命题即兴表演，</w:t>
            </w:r>
            <w:r>
              <w:rPr>
                <w:rFonts w:eastAsia="仿宋_GB2312"/>
                <w:spacing w:val="4"/>
                <w:kern w:val="0"/>
                <w:sz w:val="24"/>
              </w:rPr>
              <w:t>308-叙事性作品写作</w:t>
            </w:r>
          </w:p>
        </w:tc>
      </w:tr>
    </w:tbl>
    <w:p w14:paraId="5ABFE90F">
      <w:r>
        <w:rPr>
          <w:rFonts w:eastAsia="仿宋_GB2312"/>
          <w:spacing w:val="1"/>
          <w:sz w:val="24"/>
        </w:rPr>
        <w:t>备注：专业名称后标记“</w:t>
      </w:r>
      <w:r>
        <w:rPr>
          <w:rFonts w:eastAsia="仿宋_GB2312"/>
          <w:spacing w:val="4"/>
          <w:kern w:val="0"/>
          <w:sz w:val="24"/>
        </w:rPr>
        <w:t>△</w:t>
      </w:r>
      <w:r>
        <w:rPr>
          <w:rFonts w:eastAsia="仿宋_GB2312"/>
          <w:spacing w:val="1"/>
          <w:sz w:val="24"/>
        </w:rPr>
        <w:t>”的为交叉融合专业，学校根据人才培养需要，也可对应其他科类，但每校同一专业在川招生只能对应一个科类。具体对应关系以学校公布的招生简章为准。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wOTFlYzVhN2RjOWQyMDZkYzQ1Y2M4MDk0YzhhNDAifQ=="/>
  </w:docVars>
  <w:rsids>
    <w:rsidRoot w:val="031C0777"/>
    <w:rsid w:val="031C0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line="560" w:lineRule="exact"/>
      <w:ind w:firstLine="200" w:firstLineChars="200"/>
      <w:outlineLvl w:val="1"/>
    </w:pPr>
    <w:rPr>
      <w:rFonts w:ascii="楷体_GB2312" w:hAnsi="Calibri" w:eastAsia="楷体_GB2312"/>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标题0"/>
    <w:basedOn w:val="1"/>
    <w:qFormat/>
    <w:uiPriority w:val="0"/>
    <w:pPr>
      <w:snapToGrid w:val="0"/>
      <w:spacing w:line="520" w:lineRule="exact"/>
      <w:jc w:val="center"/>
    </w:pPr>
    <w:rPr>
      <w:rFonts w:ascii="方正小标宋简体" w:eastAsia="方正小标宋简体"/>
      <w:color w:val="000000"/>
      <w:kern w:val="0"/>
      <w:sz w:val="44"/>
      <w:szCs w:val="100"/>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2024-10-15T06:51:00Z</dcterms:created>
  <dc:creator>WPS_1675735716</dc:creator>
  <cp:lastModifiedBy>WPS_1675735716</cp:lastModifiedBy>
  <dcterms:modified xsi:type="dcterms:W3CDTF">2024-10-15T06:51:55Z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5011D87E02FF43FD9B583ECF34F2EC57_11</vt:lpwstr>
  </property>
</Properties>
</file>