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方正小标宋简体"/>
          <w:sz w:val="56"/>
          <w:szCs w:val="56"/>
        </w:rPr>
      </w:pPr>
      <w:r>
        <w:rPr>
          <w:rFonts w:hint="eastAsia" w:eastAsia="方正小标宋简体"/>
          <w:color w:val="000000" w:themeColor="text1"/>
          <w:sz w:val="56"/>
          <w:szCs w:val="56"/>
          <w:lang w:eastAsia="zh-CN"/>
          <w14:textFill>
            <w14:solidFill>
              <w14:schemeClr w14:val="tx1"/>
            </w14:solidFill>
          </w14:textFill>
        </w:rPr>
        <w:t>海南省</w:t>
      </w:r>
      <w:r>
        <w:rPr>
          <w:rFonts w:eastAsia="方正小标宋简体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普通高等学校</w:t>
      </w:r>
      <w:r>
        <w:rPr>
          <w:rFonts w:hint="eastAsia" w:eastAsia="方正小标宋简体"/>
          <w:color w:val="000000" w:themeColor="text1"/>
          <w:sz w:val="56"/>
          <w:szCs w:val="56"/>
          <w:lang w:eastAsia="zh-CN"/>
          <w14:textFill>
            <w14:solidFill>
              <w14:schemeClr w14:val="tx1"/>
            </w14:solidFill>
          </w14:textFill>
        </w:rPr>
        <w:t>招生</w:t>
      </w:r>
      <w:r>
        <w:rPr>
          <w:rFonts w:hint="eastAsia" w:eastAsia="方正小标宋简体"/>
          <w:sz w:val="56"/>
          <w:szCs w:val="56"/>
          <w:lang w:eastAsia="zh-CN"/>
        </w:rPr>
        <w:t>艺术</w:t>
      </w:r>
      <w:r>
        <w:rPr>
          <w:rFonts w:eastAsia="方正小标宋简体"/>
          <w:spacing w:val="-16"/>
          <w:sz w:val="56"/>
          <w:szCs w:val="56"/>
        </w:rPr>
        <w:t>类</w:t>
      </w:r>
      <w:r>
        <w:rPr>
          <w:rFonts w:eastAsia="方正小标宋简体"/>
          <w:sz w:val="56"/>
          <w:szCs w:val="56"/>
        </w:rPr>
        <w:t>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方正小标宋简体"/>
          <w:spacing w:val="-16"/>
          <w:sz w:val="56"/>
          <w:szCs w:val="56"/>
        </w:rPr>
      </w:pPr>
      <w:r>
        <w:rPr>
          <w:rFonts w:eastAsia="方正小标宋简体"/>
          <w:sz w:val="56"/>
          <w:szCs w:val="56"/>
        </w:rPr>
        <w:t>统一</w:t>
      </w:r>
      <w:r>
        <w:rPr>
          <w:rFonts w:eastAsia="方正小标宋简体"/>
          <w:spacing w:val="-16"/>
          <w:sz w:val="56"/>
          <w:szCs w:val="56"/>
        </w:rPr>
        <w:t>考试说明</w:t>
      </w:r>
    </w:p>
    <w:p>
      <w:pPr>
        <w:spacing w:line="560" w:lineRule="exact"/>
        <w:jc w:val="center"/>
        <w:rPr>
          <w:rFonts w:eastAsia="方正小标宋简体"/>
          <w:spacing w:val="-16"/>
          <w:sz w:val="44"/>
          <w:szCs w:val="44"/>
        </w:rPr>
      </w:pPr>
    </w:p>
    <w:p>
      <w:pPr>
        <w:spacing w:line="560" w:lineRule="exact"/>
        <w:jc w:val="center"/>
        <w:rPr>
          <w:rFonts w:hint="eastAsia" w:eastAsia="方正小标宋简体"/>
          <w:spacing w:val="-16"/>
          <w:sz w:val="44"/>
          <w:szCs w:val="44"/>
          <w:lang w:eastAsia="zh-CN"/>
        </w:rPr>
        <w:sectPr>
          <w:pgSz w:w="11906" w:h="16838"/>
          <w:pgMar w:top="1440" w:right="1474" w:bottom="1440" w:left="1417" w:header="851" w:footer="992" w:gutter="0"/>
          <w:cols w:space="0" w:num="1"/>
          <w:rtlGutter w:val="0"/>
          <w:docGrid w:type="lines" w:linePitch="312" w:charSpace="0"/>
        </w:sectPr>
      </w:pPr>
    </w:p>
    <w:p>
      <w:pPr>
        <w:spacing w:line="560" w:lineRule="exact"/>
        <w:jc w:val="right"/>
        <w:rPr>
          <w:rFonts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海南省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普通高等学校</w:t>
      </w: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招生</w:t>
      </w:r>
    </w:p>
    <w:p>
      <w:pPr>
        <w:spacing w:line="560" w:lineRule="exact"/>
        <w:jc w:val="center"/>
        <w:rPr>
          <w:rFonts w:eastAsia="方正小标宋简体"/>
          <w:spacing w:val="-16"/>
          <w:sz w:val="44"/>
          <w:szCs w:val="44"/>
        </w:rPr>
      </w:pPr>
      <w:r>
        <w:rPr>
          <w:rFonts w:eastAsia="方正小标宋简体"/>
          <w:sz w:val="44"/>
          <w:szCs w:val="44"/>
        </w:rPr>
        <w:t>音乐</w:t>
      </w:r>
      <w:r>
        <w:rPr>
          <w:rFonts w:eastAsia="方正小标宋简体"/>
          <w:spacing w:val="-16"/>
          <w:sz w:val="44"/>
          <w:szCs w:val="44"/>
        </w:rPr>
        <w:t>类</w:t>
      </w:r>
      <w:r>
        <w:rPr>
          <w:rFonts w:eastAsia="方正小标宋简体"/>
          <w:sz w:val="44"/>
          <w:szCs w:val="44"/>
        </w:rPr>
        <w:t>专业统一</w:t>
      </w:r>
      <w:r>
        <w:rPr>
          <w:rFonts w:eastAsia="方正小标宋简体"/>
          <w:spacing w:val="-16"/>
          <w:sz w:val="44"/>
          <w:szCs w:val="44"/>
        </w:rPr>
        <w:t>考试说明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一、考试性质和目的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海南省普通高等学校招生</w:t>
      </w:r>
      <w:r>
        <w:rPr>
          <w:rFonts w:eastAsia="仿宋_GB2312"/>
          <w:sz w:val="32"/>
          <w:szCs w:val="32"/>
        </w:rPr>
        <w:t>音乐类专业省级统一考试</w:t>
      </w:r>
      <w:r>
        <w:rPr>
          <w:rFonts w:hint="eastAsia" w:eastAsia="仿宋_GB2312"/>
          <w:sz w:val="32"/>
          <w:szCs w:val="32"/>
        </w:rPr>
        <w:t>是面向海南省报考普通高等学校</w:t>
      </w:r>
      <w:r>
        <w:rPr>
          <w:rFonts w:hint="eastAsia" w:eastAsia="仿宋_GB2312"/>
          <w:sz w:val="32"/>
          <w:szCs w:val="32"/>
          <w:lang w:eastAsia="zh-CN"/>
        </w:rPr>
        <w:t>音乐</w:t>
      </w:r>
      <w:r>
        <w:rPr>
          <w:rFonts w:hint="eastAsia" w:eastAsia="仿宋_GB2312"/>
          <w:sz w:val="32"/>
          <w:szCs w:val="32"/>
        </w:rPr>
        <w:t>类专业的考生组织的专业基础技能、基本素质和能力的测试，旨在考查考生的专业基本条件与潜能，其评价结果是高校相关专业招生录取的重要依据。</w:t>
      </w:r>
    </w:p>
    <w:p>
      <w:pPr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音乐类专业省级统一考试分音乐表演、音乐教育两类，其中音乐表演类考试</w:t>
      </w:r>
      <w:r>
        <w:rPr>
          <w:rFonts w:hint="eastAsia" w:eastAsia="仿宋_GB2312"/>
          <w:sz w:val="32"/>
          <w:szCs w:val="32"/>
        </w:rPr>
        <w:t>包括</w:t>
      </w:r>
      <w:r>
        <w:rPr>
          <w:rFonts w:hint="eastAsia" w:eastAsia="仿宋_GB2312"/>
          <w:sz w:val="32"/>
          <w:szCs w:val="32"/>
          <w:lang w:val="zh-CN"/>
        </w:rPr>
        <w:t>器乐、声乐两个方向，</w:t>
      </w:r>
      <w:r>
        <w:rPr>
          <w:rFonts w:eastAsia="仿宋_GB2312"/>
          <w:sz w:val="32"/>
          <w:szCs w:val="32"/>
        </w:rPr>
        <w:t>适用于</w:t>
      </w:r>
      <w:r>
        <w:rPr>
          <w:rFonts w:hint="eastAsia" w:eastAsia="仿宋_GB2312"/>
          <w:sz w:val="32"/>
          <w:szCs w:val="32"/>
        </w:rPr>
        <w:t>音乐表演、音乐学、流行音乐、艺术与科技</w:t>
      </w:r>
      <w:r>
        <w:rPr>
          <w:rFonts w:eastAsia="仿宋_GB2312"/>
          <w:sz w:val="32"/>
          <w:szCs w:val="32"/>
        </w:rPr>
        <w:t>等专业，音乐教育类考试适用于</w:t>
      </w:r>
      <w:r>
        <w:rPr>
          <w:rFonts w:hint="eastAsia" w:eastAsia="仿宋_GB2312"/>
          <w:sz w:val="32"/>
          <w:szCs w:val="32"/>
        </w:rPr>
        <w:t>音乐学、作曲与作曲技术理论、音乐治疗、音乐教育、录音艺术</w:t>
      </w:r>
      <w:r>
        <w:rPr>
          <w:rFonts w:eastAsia="仿宋_GB2312"/>
          <w:sz w:val="32"/>
          <w:szCs w:val="32"/>
        </w:rPr>
        <w:t>等专业。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二、考试科目和分值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考试包括乐理、听写、视唱、器乐、声乐五个科目</w:t>
      </w:r>
      <w:r>
        <w:rPr>
          <w:rFonts w:hint="eastAsia" w:eastAsia="仿宋_GB2312"/>
          <w:sz w:val="32"/>
          <w:szCs w:val="32"/>
          <w:lang w:val="zh-CN"/>
        </w:rPr>
        <w:t>。</w:t>
      </w:r>
      <w:r>
        <w:rPr>
          <w:rFonts w:eastAsia="仿宋_GB2312"/>
          <w:sz w:val="32"/>
          <w:szCs w:val="32"/>
          <w:lang w:val="zh-CN"/>
        </w:rPr>
        <w:t xml:space="preserve"> 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总分为300分，不同类别</w:t>
      </w:r>
      <w:r>
        <w:rPr>
          <w:rFonts w:hint="eastAsia" w:eastAsia="仿宋_GB2312"/>
          <w:sz w:val="32"/>
          <w:szCs w:val="32"/>
          <w:lang w:val="zh-CN"/>
        </w:rPr>
        <w:t>考试科目分值</w:t>
      </w:r>
      <w:r>
        <w:rPr>
          <w:rFonts w:eastAsia="仿宋_GB2312"/>
          <w:sz w:val="32"/>
          <w:szCs w:val="32"/>
          <w:lang w:val="zh-CN"/>
        </w:rPr>
        <w:t>如下：</w:t>
      </w:r>
    </w:p>
    <w:p>
      <w:pPr>
        <w:spacing w:line="560" w:lineRule="exact"/>
        <w:ind w:firstLine="643" w:firstLineChars="200"/>
        <w:rPr>
          <w:rFonts w:eastAsia="楷体"/>
          <w:b/>
          <w:bCs/>
        </w:rPr>
      </w:pPr>
      <w:r>
        <w:rPr>
          <w:rFonts w:eastAsia="楷体"/>
          <w:b/>
          <w:bCs/>
          <w:sz w:val="32"/>
          <w:szCs w:val="32"/>
        </w:rPr>
        <w:t>（一）</w:t>
      </w:r>
      <w:r>
        <w:rPr>
          <w:rFonts w:hint="eastAsia" w:eastAsia="楷体"/>
          <w:b/>
          <w:bCs/>
          <w:sz w:val="32"/>
          <w:szCs w:val="32"/>
        </w:rPr>
        <w:t>音乐</w:t>
      </w:r>
      <w:r>
        <w:rPr>
          <w:rFonts w:eastAsia="楷体"/>
          <w:b/>
          <w:bCs/>
          <w:sz w:val="32"/>
          <w:szCs w:val="32"/>
        </w:rPr>
        <w:t>表演类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  <w:lang w:val="zh-CN"/>
        </w:rPr>
      </w:pPr>
      <w:r>
        <w:rPr>
          <w:rFonts w:hint="eastAsia" w:eastAsia="仿宋_GB2312"/>
          <w:b/>
          <w:sz w:val="32"/>
          <w:szCs w:val="32"/>
          <w:lang w:val="zh-CN"/>
        </w:rPr>
        <w:t>1</w:t>
      </w:r>
      <w:r>
        <w:rPr>
          <w:rFonts w:eastAsia="仿宋_GB2312"/>
          <w:b/>
          <w:sz w:val="32"/>
          <w:szCs w:val="32"/>
          <w:lang w:val="zh-CN"/>
        </w:rPr>
        <w:t>.器乐方向</w:t>
      </w:r>
    </w:p>
    <w:p>
      <w:pPr>
        <w:spacing w:line="560" w:lineRule="exact"/>
        <w:ind w:firstLine="640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考试包括乐理、听写、视唱、器乐四个科目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其中乐理</w:t>
      </w:r>
      <w:r>
        <w:rPr>
          <w:rFonts w:hint="eastAsia" w:eastAsia="仿宋_GB2312"/>
          <w:sz w:val="32"/>
          <w:szCs w:val="32"/>
        </w:rPr>
        <w:t>15分</w:t>
      </w:r>
      <w:r>
        <w:rPr>
          <w:rFonts w:eastAsia="仿宋_GB2312"/>
          <w:sz w:val="32"/>
          <w:szCs w:val="32"/>
        </w:rPr>
        <w:t>、听写</w:t>
      </w:r>
      <w:r>
        <w:rPr>
          <w:rFonts w:hint="eastAsia" w:eastAsia="仿宋_GB2312"/>
          <w:sz w:val="32"/>
          <w:szCs w:val="32"/>
        </w:rPr>
        <w:t>30分</w:t>
      </w:r>
      <w:r>
        <w:rPr>
          <w:rFonts w:eastAsia="仿宋_GB2312"/>
          <w:sz w:val="32"/>
          <w:szCs w:val="32"/>
        </w:rPr>
        <w:t>、视唱</w:t>
      </w:r>
      <w:r>
        <w:rPr>
          <w:rFonts w:hint="eastAsia" w:eastAsia="仿宋_GB2312"/>
          <w:sz w:val="32"/>
          <w:szCs w:val="32"/>
        </w:rPr>
        <w:t>15分</w:t>
      </w:r>
      <w:r>
        <w:rPr>
          <w:rFonts w:eastAsia="仿宋_GB2312"/>
          <w:sz w:val="32"/>
          <w:szCs w:val="32"/>
        </w:rPr>
        <w:t>、器乐</w:t>
      </w:r>
      <w:r>
        <w:rPr>
          <w:rFonts w:hint="eastAsia" w:eastAsia="仿宋_GB2312"/>
          <w:sz w:val="32"/>
          <w:szCs w:val="32"/>
        </w:rPr>
        <w:t>240分。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  <w:lang w:val="zh-CN"/>
        </w:rPr>
      </w:pPr>
      <w:r>
        <w:rPr>
          <w:rFonts w:hint="eastAsia" w:eastAsia="仿宋_GB2312"/>
          <w:b/>
          <w:sz w:val="32"/>
          <w:szCs w:val="32"/>
          <w:lang w:val="zh-CN"/>
        </w:rPr>
        <w:t>2</w:t>
      </w:r>
      <w:r>
        <w:rPr>
          <w:rFonts w:eastAsia="仿宋_GB2312"/>
          <w:b/>
          <w:sz w:val="32"/>
          <w:szCs w:val="32"/>
          <w:lang w:val="zh-CN"/>
        </w:rPr>
        <w:t>.声乐方向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考试包括乐理、听写、视唱、声乐四个科目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其中乐理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分</w:t>
      </w:r>
      <w:r>
        <w:rPr>
          <w:rFonts w:eastAsia="仿宋_GB2312"/>
          <w:sz w:val="32"/>
          <w:szCs w:val="32"/>
        </w:rPr>
        <w:t>、听写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分</w:t>
      </w:r>
      <w:r>
        <w:rPr>
          <w:rFonts w:eastAsia="仿宋_GB2312"/>
          <w:sz w:val="32"/>
          <w:szCs w:val="32"/>
        </w:rPr>
        <w:t>、视唱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分</w:t>
      </w:r>
      <w:r>
        <w:rPr>
          <w:rFonts w:eastAsia="仿宋_GB2312"/>
          <w:sz w:val="32"/>
          <w:szCs w:val="32"/>
        </w:rPr>
        <w:t>、声乐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40分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eastAsia="楷体"/>
          <w:b/>
          <w:bCs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（</w:t>
      </w:r>
      <w:r>
        <w:rPr>
          <w:rFonts w:hint="eastAsia" w:eastAsia="楷体"/>
          <w:b/>
          <w:bCs/>
          <w:sz w:val="32"/>
          <w:szCs w:val="32"/>
        </w:rPr>
        <w:t>二</w:t>
      </w:r>
      <w:r>
        <w:rPr>
          <w:rFonts w:eastAsia="楷体"/>
          <w:b/>
          <w:bCs/>
          <w:sz w:val="32"/>
          <w:szCs w:val="32"/>
        </w:rPr>
        <w:t>）音乐教育类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考试包括乐理、听写、视唱、主项（声乐、器乐各选其一）、副项（声乐、器乐各选其一）五个科目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其中乐理</w:t>
      </w:r>
      <w:r>
        <w:rPr>
          <w:rFonts w:hint="eastAsia" w:eastAsia="仿宋_GB2312"/>
          <w:sz w:val="32"/>
          <w:szCs w:val="32"/>
        </w:rPr>
        <w:t>15分</w:t>
      </w:r>
      <w:r>
        <w:rPr>
          <w:rFonts w:eastAsia="仿宋_GB2312"/>
          <w:sz w:val="32"/>
          <w:szCs w:val="32"/>
        </w:rPr>
        <w:t>、听写</w:t>
      </w:r>
      <w:r>
        <w:rPr>
          <w:rFonts w:hint="eastAsia" w:eastAsia="仿宋_GB2312"/>
          <w:sz w:val="32"/>
          <w:szCs w:val="32"/>
        </w:rPr>
        <w:t>30分</w:t>
      </w:r>
      <w:r>
        <w:rPr>
          <w:rFonts w:eastAsia="仿宋_GB2312"/>
          <w:sz w:val="32"/>
          <w:szCs w:val="32"/>
        </w:rPr>
        <w:t>、视唱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分</w:t>
      </w:r>
      <w:r>
        <w:rPr>
          <w:rFonts w:eastAsia="仿宋_GB2312"/>
          <w:sz w:val="32"/>
          <w:szCs w:val="32"/>
        </w:rPr>
        <w:t>、主项165分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副项75分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主项选择声乐的考生，副项须选择器乐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主项选择器乐的考生，副项须选择声乐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三、考试内容和形式</w:t>
      </w:r>
    </w:p>
    <w:p>
      <w:pPr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（一）</w:t>
      </w:r>
      <w:r>
        <w:rPr>
          <w:rFonts w:ascii="楷体" w:hAnsi="楷体" w:eastAsia="楷体"/>
          <w:b/>
          <w:bCs/>
          <w:sz w:val="32"/>
          <w:szCs w:val="32"/>
        </w:rPr>
        <w:t>乐理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考试目的：</w:t>
      </w:r>
      <w:r>
        <w:rPr>
          <w:rFonts w:hint="eastAsia" w:eastAsia="仿宋_GB2312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考查考生对音乐理论基础知识的掌握程度。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考试内容：</w:t>
      </w:r>
      <w:r>
        <w:rPr>
          <w:rFonts w:eastAsia="仿宋_GB2312"/>
          <w:sz w:val="32"/>
          <w:szCs w:val="32"/>
        </w:rPr>
        <w:t>音与音高、音长与节奏、常用乐谱符号、音程与和弦、民族调式与大小调式。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考试形式：</w:t>
      </w:r>
      <w:r>
        <w:rPr>
          <w:rFonts w:eastAsia="仿宋_GB2312"/>
          <w:sz w:val="32"/>
          <w:szCs w:val="32"/>
        </w:rPr>
        <w:t>采取笔试或机试方式。</w:t>
      </w:r>
    </w:p>
    <w:p>
      <w:pPr>
        <w:spacing w:line="560" w:lineRule="exact"/>
        <w:ind w:firstLine="643" w:firstLineChars="200"/>
        <w:rPr>
          <w:rFonts w:eastAsia="楷体"/>
          <w:b/>
          <w:bCs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（二）</w:t>
      </w:r>
      <w:r>
        <w:rPr>
          <w:rFonts w:eastAsia="楷体"/>
          <w:b/>
          <w:bCs/>
          <w:sz w:val="32"/>
          <w:szCs w:val="32"/>
        </w:rPr>
        <w:t>听写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考试目的：</w:t>
      </w:r>
      <w:r>
        <w:rPr>
          <w:rFonts w:eastAsia="仿宋_GB2312"/>
          <w:sz w:val="32"/>
          <w:szCs w:val="32"/>
        </w:rPr>
        <w:t>主要考查考生的音乐听辨能力与记忆力。</w:t>
      </w:r>
    </w:p>
    <w:p>
      <w:pPr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考试内容：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单音；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旋律音组：三音组、五音组；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旋律音程与和声音程：八度内（含八度）自然音程；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和弦：四种三和弦原位、转位；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节奏：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小节</w:t>
      </w:r>
      <w:r>
        <w:rPr>
          <w:rFonts w:hint="eastAsia" w:eastAsia="仿宋_GB2312"/>
          <w:sz w:val="32"/>
          <w:szCs w:val="32"/>
          <w:lang w:eastAsia="zh-CN"/>
        </w:rPr>
        <w:t>左右</w:t>
      </w:r>
      <w:r>
        <w:rPr>
          <w:rFonts w:hint="eastAsia" w:eastAsia="仿宋_GB2312"/>
          <w:sz w:val="32"/>
          <w:szCs w:val="32"/>
        </w:rPr>
        <w:t>;</w:t>
      </w:r>
      <w:r>
        <w:rPr>
          <w:rFonts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单声部旋律：高音谱表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8小节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调号为一升或一降</w:t>
      </w:r>
      <w:r>
        <w:rPr>
          <w:rFonts w:hint="eastAsia" w:eastAsia="仿宋_GB2312"/>
          <w:sz w:val="32"/>
          <w:szCs w:val="32"/>
        </w:rPr>
        <w:t>;</w:t>
      </w:r>
      <w:r>
        <w:rPr>
          <w:rFonts w:eastAsia="仿宋_GB2312"/>
          <w:sz w:val="32"/>
          <w:szCs w:val="32"/>
        </w:rPr>
        <w:t xml:space="preserve"> 音域为f-a</w:t>
      </w:r>
      <w:r>
        <w:rPr>
          <w:rFonts w:eastAsia="仿宋_GB2312"/>
          <w:sz w:val="32"/>
          <w:szCs w:val="32"/>
          <w:vertAlign w:val="superscript"/>
        </w:rPr>
        <w:t>2</w:t>
      </w:r>
      <w:r>
        <w:rPr>
          <w:rFonts w:eastAsia="仿宋_GB2312"/>
          <w:sz w:val="32"/>
          <w:szCs w:val="32"/>
        </w:rPr>
        <w:t>以内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考试形式：</w:t>
      </w:r>
      <w:r>
        <w:rPr>
          <w:rFonts w:eastAsia="仿宋_GB2312"/>
          <w:sz w:val="32"/>
          <w:szCs w:val="32"/>
        </w:rPr>
        <w:t>采取笔试或机试方式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使用五线谱记谱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提供标准音a</w:t>
      </w:r>
      <w:r>
        <w:rPr>
          <w:rFonts w:eastAsia="仿宋_GB2312"/>
          <w:sz w:val="32"/>
          <w:szCs w:val="32"/>
          <w:vertAlign w:val="superscript"/>
        </w:rPr>
        <w:t>1</w:t>
      </w:r>
      <w:r>
        <w:rPr>
          <w:rFonts w:eastAsia="仿宋_GB2312"/>
          <w:sz w:val="32"/>
          <w:szCs w:val="32"/>
        </w:rPr>
        <w:t>参照。</w:t>
      </w:r>
    </w:p>
    <w:p>
      <w:pPr>
        <w:spacing w:line="56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（三）</w:t>
      </w:r>
      <w:r>
        <w:rPr>
          <w:rFonts w:ascii="楷体" w:hAnsi="楷体" w:eastAsia="楷体"/>
          <w:b/>
          <w:bCs/>
          <w:sz w:val="32"/>
          <w:szCs w:val="32"/>
        </w:rPr>
        <w:t>视唱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考试目的：</w:t>
      </w:r>
      <w:r>
        <w:rPr>
          <w:rFonts w:hint="eastAsia" w:eastAsia="仿宋_GB2312"/>
          <w:sz w:val="32"/>
          <w:szCs w:val="32"/>
        </w:rPr>
        <w:t>主要</w:t>
      </w:r>
      <w:r>
        <w:rPr>
          <w:rFonts w:hint="eastAsia" w:eastAsia="仿宋_GB2312"/>
          <w:sz w:val="32"/>
          <w:szCs w:val="32"/>
          <w:lang w:eastAsia="zh-CN"/>
        </w:rPr>
        <w:t>考查</w:t>
      </w:r>
      <w:r>
        <w:rPr>
          <w:rFonts w:eastAsia="仿宋_GB2312"/>
          <w:sz w:val="32"/>
          <w:szCs w:val="32"/>
        </w:rPr>
        <w:t>考生的识谱能力，音准、节奏与速度的控制能力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以及音乐表现力。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考试内容：</w:t>
      </w:r>
      <w:r>
        <w:rPr>
          <w:rFonts w:eastAsia="仿宋_GB2312"/>
          <w:sz w:val="32"/>
          <w:szCs w:val="32"/>
        </w:rPr>
        <w:t>新谱视唱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五线谱记谱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1条8小节旋律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调号为一升或一降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音域为b-e</w:t>
      </w:r>
      <w:r>
        <w:rPr>
          <w:rFonts w:eastAsia="仿宋_GB2312"/>
          <w:sz w:val="32"/>
          <w:szCs w:val="32"/>
          <w:vertAlign w:val="superscript"/>
        </w:rPr>
        <w:t>2</w:t>
      </w:r>
      <w:r>
        <w:rPr>
          <w:rFonts w:eastAsia="仿宋_GB2312"/>
          <w:sz w:val="32"/>
          <w:szCs w:val="32"/>
        </w:rPr>
        <w:t>以内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</w:t>
      </w:r>
      <w:r>
        <w:rPr>
          <w:rFonts w:hint="eastAsia" w:eastAsia="仿宋_GB2312"/>
          <w:b/>
          <w:bCs/>
          <w:sz w:val="32"/>
          <w:szCs w:val="32"/>
          <w:lang w:eastAsia="zh-CN"/>
        </w:rPr>
        <w:t>要求</w:t>
      </w:r>
      <w:r>
        <w:rPr>
          <w:rFonts w:eastAsia="仿宋_GB2312"/>
          <w:b/>
          <w:bCs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eastAsia="仿宋_GB2312"/>
          <w:b w:val="0"/>
          <w:bCs w:val="0"/>
          <w:sz w:val="32"/>
          <w:szCs w:val="32"/>
        </w:rPr>
        <w:t>考试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开始前</w:t>
      </w:r>
      <w:r>
        <w:rPr>
          <w:rFonts w:hint="eastAsia" w:eastAsia="仿宋_GB2312"/>
          <w:b w:val="0"/>
          <w:bCs w:val="0"/>
          <w:sz w:val="32"/>
          <w:szCs w:val="32"/>
        </w:rPr>
        <w:t>，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考生</w:t>
      </w:r>
      <w:r>
        <w:rPr>
          <w:rFonts w:hint="eastAsia" w:eastAsia="仿宋_GB2312"/>
          <w:b w:val="0"/>
          <w:bCs w:val="0"/>
          <w:sz w:val="32"/>
          <w:szCs w:val="32"/>
        </w:rPr>
        <w:t>向评委报所抽题号，不得泄露个人姓名信息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  <w:lang w:eastAsia="zh-CN"/>
        </w:rPr>
        <w:t>现场</w:t>
      </w:r>
      <w:r>
        <w:rPr>
          <w:rFonts w:eastAsia="仿宋_GB2312"/>
          <w:sz w:val="32"/>
          <w:szCs w:val="32"/>
        </w:rPr>
        <w:t>提供标准音a</w:t>
      </w:r>
      <w:r>
        <w:rPr>
          <w:rFonts w:eastAsia="仿宋_GB2312"/>
          <w:position w:val="8"/>
          <w:sz w:val="32"/>
          <w:szCs w:val="32"/>
          <w:vertAlign w:val="superscript"/>
          <w:lang w:val="zh-CN"/>
        </w:rPr>
        <w:t>1</w:t>
      </w:r>
      <w:r>
        <w:rPr>
          <w:rFonts w:eastAsia="仿宋_GB2312"/>
          <w:sz w:val="32"/>
          <w:szCs w:val="32"/>
        </w:rPr>
        <w:t>，考生一遍完成视唱。视唱过程中</w:t>
      </w:r>
      <w:r>
        <w:rPr>
          <w:rFonts w:hint="eastAsia" w:eastAsia="仿宋_GB2312"/>
          <w:sz w:val="32"/>
          <w:szCs w:val="32"/>
        </w:rPr>
        <w:t>无</w:t>
      </w:r>
      <w:r>
        <w:rPr>
          <w:rFonts w:eastAsia="仿宋_GB2312"/>
          <w:sz w:val="32"/>
          <w:szCs w:val="32"/>
        </w:rPr>
        <w:t>任何音响提示。</w:t>
      </w:r>
    </w:p>
    <w:p>
      <w:pPr>
        <w:spacing w:line="560" w:lineRule="exact"/>
        <w:ind w:firstLine="643" w:firstLineChars="200"/>
        <w:rPr>
          <w:rFonts w:eastAsia="楷体"/>
          <w:b/>
          <w:bCs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（四）器乐</w:t>
      </w:r>
    </w:p>
    <w:p>
      <w:pPr>
        <w:spacing w:line="560" w:lineRule="exact"/>
        <w:ind w:firstLine="643" w:firstLineChars="200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b/>
          <w:bCs/>
          <w:sz w:val="32"/>
          <w:szCs w:val="32"/>
          <w:lang w:val="zh-CN"/>
        </w:rPr>
        <w:t>考试目的：</w:t>
      </w:r>
      <w:r>
        <w:rPr>
          <w:rFonts w:hint="eastAsia" w:eastAsia="仿宋_GB2312"/>
          <w:sz w:val="32"/>
          <w:szCs w:val="32"/>
          <w:lang w:val="zh-CN"/>
        </w:rPr>
        <w:t>主要考查学生乐器演奏技巧和能力，以及对音乐作品的理解力和表现力。</w:t>
      </w:r>
    </w:p>
    <w:p>
      <w:pPr>
        <w:spacing w:line="560" w:lineRule="exact"/>
        <w:ind w:firstLine="643" w:firstLineChars="200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b/>
          <w:bCs/>
          <w:sz w:val="32"/>
          <w:szCs w:val="32"/>
          <w:lang w:val="zh-CN"/>
        </w:rPr>
        <w:t>考试内容：</w:t>
      </w:r>
      <w:r>
        <w:rPr>
          <w:rFonts w:eastAsia="仿宋_GB2312"/>
          <w:sz w:val="32"/>
          <w:szCs w:val="32"/>
          <w:lang w:val="zh-CN"/>
        </w:rPr>
        <w:t>演奏2首乐曲。</w:t>
      </w:r>
    </w:p>
    <w:p>
      <w:pPr>
        <w:spacing w:line="560" w:lineRule="exact"/>
        <w:ind w:firstLine="643" w:firstLineChars="200"/>
        <w:rPr>
          <w:rFonts w:hint="eastAsia" w:eastAsia="仿宋_GB2312"/>
          <w:b/>
          <w:bCs/>
          <w:sz w:val="32"/>
          <w:szCs w:val="32"/>
          <w:lang w:val="zh-CN"/>
        </w:rPr>
      </w:pPr>
      <w:r>
        <w:rPr>
          <w:rFonts w:hint="eastAsia" w:eastAsia="仿宋_GB2312"/>
          <w:b/>
          <w:bCs/>
          <w:sz w:val="32"/>
          <w:szCs w:val="32"/>
          <w:lang w:val="zh-CN"/>
        </w:rPr>
        <w:t>考试要求：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  <w:lang w:val="zh-CN"/>
        </w:rPr>
        <w:t>）考生自选</w:t>
      </w:r>
      <w:r>
        <w:rPr>
          <w:rFonts w:hint="eastAsia" w:eastAsia="仿宋_GB2312"/>
          <w:sz w:val="32"/>
          <w:szCs w:val="32"/>
          <w:lang w:val="en-US" w:eastAsia="zh-CN"/>
        </w:rPr>
        <w:t>3首乐曲作为备考曲目，并在高考报名系统内填报。考试时现场随机抽取</w:t>
      </w:r>
      <w:r>
        <w:rPr>
          <w:rFonts w:eastAsia="仿宋_GB2312"/>
          <w:sz w:val="32"/>
          <w:szCs w:val="32"/>
          <w:lang w:val="zh-CN"/>
        </w:rPr>
        <w:t>2首乐曲</w:t>
      </w:r>
      <w:r>
        <w:rPr>
          <w:rFonts w:hint="eastAsia" w:eastAsia="仿宋_GB2312"/>
          <w:sz w:val="32"/>
          <w:szCs w:val="32"/>
          <w:lang w:val="zh-CN"/>
        </w:rPr>
        <w:t>进行</w:t>
      </w:r>
      <w:r>
        <w:rPr>
          <w:rFonts w:eastAsia="仿宋_GB2312"/>
          <w:sz w:val="32"/>
          <w:szCs w:val="32"/>
          <w:lang w:val="zh-CN"/>
        </w:rPr>
        <w:t>演奏，总时长不超过8分钟</w:t>
      </w:r>
      <w:r>
        <w:rPr>
          <w:rFonts w:hint="eastAsia" w:eastAsia="仿宋_GB2312"/>
          <w:sz w:val="32"/>
          <w:szCs w:val="32"/>
          <w:lang w:val="zh-CN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（2）除了钢琴外，乐器自备，所有</w:t>
      </w:r>
      <w:r>
        <w:rPr>
          <w:rFonts w:eastAsia="仿宋_GB2312"/>
          <w:sz w:val="32"/>
          <w:szCs w:val="32"/>
          <w:lang w:val="zh-CN"/>
        </w:rPr>
        <w:t>乐器不得使用任何伴奏</w:t>
      </w:r>
      <w:r>
        <w:rPr>
          <w:rFonts w:hint="eastAsia" w:eastAsia="仿宋_GB2312"/>
          <w:sz w:val="32"/>
          <w:szCs w:val="32"/>
          <w:lang w:val="zh-CN"/>
        </w:rPr>
        <w:t>（</w:t>
      </w:r>
      <w:r>
        <w:rPr>
          <w:rFonts w:eastAsia="仿宋_GB2312"/>
          <w:sz w:val="32"/>
          <w:szCs w:val="32"/>
          <w:lang w:val="zh-CN"/>
        </w:rPr>
        <w:t>包括自动伴奏</w:t>
      </w:r>
      <w:r>
        <w:rPr>
          <w:rFonts w:hint="eastAsia" w:eastAsia="仿宋_GB2312"/>
          <w:sz w:val="32"/>
          <w:szCs w:val="32"/>
          <w:lang w:val="zh-CN"/>
        </w:rPr>
        <w:t>）</w:t>
      </w:r>
      <w:r>
        <w:rPr>
          <w:rFonts w:eastAsia="仿宋_GB2312"/>
          <w:sz w:val="32"/>
          <w:szCs w:val="32"/>
          <w:lang w:val="zh-CN"/>
        </w:rPr>
        <w:t>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（3）考生着装需得体大方，可淡妆，不可浓妆。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（4）考试时自报曲目名称及作者，只报考号，不得透漏姓名等信息。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（5）考生须背谱演奏，演奏的乐曲速度不得低于曲目规定的最低速度要求。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  <w:lang w:val="zh-CN"/>
        </w:rPr>
        <w:t>）</w:t>
      </w:r>
      <w:r>
        <w:rPr>
          <w:rFonts w:eastAsia="仿宋_GB2312"/>
          <w:sz w:val="32"/>
          <w:szCs w:val="32"/>
          <w:lang w:val="zh-CN"/>
        </w:rPr>
        <w:t>中西打击乐专业要求演奏两种不同打击乐器的作品各1首，其中一种为音高类打击乐器</w:t>
      </w:r>
      <w:r>
        <w:rPr>
          <w:rFonts w:hint="eastAsia" w:eastAsia="仿宋_GB2312"/>
          <w:sz w:val="32"/>
          <w:szCs w:val="32"/>
          <w:lang w:val="zh-CN"/>
        </w:rPr>
        <w:t>。</w:t>
      </w:r>
    </w:p>
    <w:p>
      <w:pPr>
        <w:spacing w:line="560" w:lineRule="exact"/>
        <w:ind w:firstLine="643" w:firstLineChars="200"/>
        <w:rPr>
          <w:rFonts w:eastAsia="楷体"/>
          <w:b/>
          <w:bCs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（五）声乐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b/>
          <w:bCs/>
          <w:sz w:val="32"/>
          <w:szCs w:val="32"/>
          <w:lang w:val="zh-CN"/>
        </w:rPr>
        <w:t>考试目的：</w:t>
      </w:r>
      <w:r>
        <w:rPr>
          <w:rFonts w:hint="eastAsia" w:eastAsia="仿宋_GB2312"/>
          <w:sz w:val="32"/>
          <w:szCs w:val="32"/>
          <w:lang w:val="zh-CN"/>
        </w:rPr>
        <w:t>主要考查学生的嗓音条件，演唱水平以及对音乐作品的理解力和表现力。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b/>
          <w:bCs/>
          <w:sz w:val="32"/>
          <w:szCs w:val="32"/>
          <w:lang w:val="zh-CN"/>
        </w:rPr>
        <w:t>考试内容：</w:t>
      </w:r>
      <w:r>
        <w:rPr>
          <w:rFonts w:eastAsia="仿宋_GB2312"/>
          <w:sz w:val="32"/>
          <w:szCs w:val="32"/>
          <w:lang w:val="zh-CN"/>
        </w:rPr>
        <w:t>演唱2首声乐作品</w:t>
      </w:r>
      <w:r>
        <w:rPr>
          <w:rFonts w:hint="eastAsia" w:eastAsia="仿宋_GB2312"/>
          <w:sz w:val="32"/>
          <w:szCs w:val="32"/>
          <w:lang w:val="zh-CN"/>
        </w:rPr>
        <w:t>。</w:t>
      </w:r>
    </w:p>
    <w:p>
      <w:pPr>
        <w:spacing w:line="560" w:lineRule="exact"/>
        <w:ind w:firstLine="643" w:firstLineChars="200"/>
        <w:rPr>
          <w:rFonts w:hint="eastAsia" w:eastAsia="仿宋_GB2312"/>
          <w:b/>
          <w:bCs/>
          <w:sz w:val="32"/>
          <w:szCs w:val="32"/>
          <w:lang w:val="zh-CN"/>
        </w:rPr>
      </w:pPr>
      <w:r>
        <w:rPr>
          <w:rFonts w:hint="eastAsia" w:eastAsia="仿宋_GB2312"/>
          <w:b/>
          <w:bCs/>
          <w:sz w:val="32"/>
          <w:szCs w:val="32"/>
          <w:lang w:val="zh-CN"/>
        </w:rPr>
        <w:t>考试要求：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（1）考生自选</w:t>
      </w:r>
      <w:r>
        <w:rPr>
          <w:rFonts w:hint="eastAsia" w:eastAsia="仿宋_GB2312"/>
          <w:sz w:val="32"/>
          <w:szCs w:val="32"/>
          <w:lang w:val="en-US" w:eastAsia="zh-CN"/>
        </w:rPr>
        <w:t>3首声乐作品作为备考曲目，并在高考报名系统内填报。考试时现场随机抽取</w:t>
      </w:r>
      <w:r>
        <w:rPr>
          <w:rFonts w:eastAsia="仿宋_GB2312"/>
          <w:sz w:val="32"/>
          <w:szCs w:val="32"/>
          <w:lang w:val="zh-CN"/>
        </w:rPr>
        <w:t>2首</w:t>
      </w:r>
      <w:r>
        <w:rPr>
          <w:rFonts w:hint="eastAsia" w:eastAsia="仿宋_GB2312"/>
          <w:sz w:val="32"/>
          <w:szCs w:val="32"/>
          <w:lang w:val="zh-CN"/>
        </w:rPr>
        <w:t>声乐作品进行</w:t>
      </w:r>
      <w:r>
        <w:rPr>
          <w:rFonts w:eastAsia="仿宋_GB2312"/>
          <w:sz w:val="32"/>
          <w:szCs w:val="32"/>
          <w:lang w:val="zh-CN"/>
        </w:rPr>
        <w:t>演</w:t>
      </w:r>
      <w:r>
        <w:rPr>
          <w:rFonts w:hint="eastAsia" w:eastAsia="仿宋_GB2312"/>
          <w:sz w:val="32"/>
          <w:szCs w:val="32"/>
          <w:lang w:val="zh-CN"/>
        </w:rPr>
        <w:t>唱</w:t>
      </w:r>
      <w:r>
        <w:rPr>
          <w:rFonts w:eastAsia="仿宋_GB2312"/>
          <w:sz w:val="32"/>
          <w:szCs w:val="32"/>
          <w:lang w:val="zh-CN"/>
        </w:rPr>
        <w:t>，总时长不超过6分钟</w:t>
      </w:r>
      <w:r>
        <w:rPr>
          <w:rFonts w:hint="eastAsia" w:eastAsia="仿宋_GB2312"/>
          <w:sz w:val="32"/>
          <w:szCs w:val="32"/>
          <w:lang w:val="zh-CN"/>
        </w:rPr>
        <w:t>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（2）考试时自报曲目名称及作者，只报考号，不得透漏姓名等信息。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（3）考试时考生必须背谱演唱，</w:t>
      </w:r>
      <w:r>
        <w:rPr>
          <w:rFonts w:eastAsia="仿宋_GB2312"/>
          <w:sz w:val="32"/>
          <w:szCs w:val="32"/>
          <w:lang w:val="zh-CN"/>
        </w:rPr>
        <w:t>要求清唱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  <w:lang w:val="zh-CN"/>
        </w:rPr>
        <w:t>不可使用伴奏</w:t>
      </w:r>
      <w:r>
        <w:rPr>
          <w:rFonts w:hint="eastAsia" w:eastAsia="仿宋_GB2312"/>
          <w:sz w:val="32"/>
          <w:szCs w:val="32"/>
          <w:lang w:val="zh-CN"/>
        </w:rPr>
        <w:t>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（4）考生着装需得体大方，对是否着演出服不做要求。可淡妆，不提倡浓妆。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（5）中国歌剧选段及外国歌剧咏叹调不可移调演唱。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四、考查范围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1.听写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视唱考查的拍号范围</w:t>
      </w:r>
      <w:r>
        <w:rPr>
          <w:rFonts w:hint="eastAsia" w:eastAsia="仿宋_GB2312"/>
          <w:sz w:val="32"/>
          <w:szCs w:val="32"/>
        </w:rPr>
        <w:t>：2/</w:t>
      </w: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3/4、4/4、6/8拍</w:t>
      </w:r>
      <w:r>
        <w:rPr>
          <w:rFonts w:hint="eastAsia"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</w:rPr>
        <w:t>2.听写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视唱考查的节奏型范围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lang w:val="zh-CN"/>
        </w:rPr>
        <w:t>采用基本节奏型，不出现跨拍、跨小节切分节奏，不出现32分音符。</w:t>
      </w:r>
    </w:p>
    <w:p>
      <w:pPr>
        <w:spacing w:line="560" w:lineRule="exact"/>
        <w:ind w:firstLine="640" w:firstLineChars="200"/>
        <w:rPr>
          <w:rFonts w:hint="eastAsia" w:eastAsia="黑体"/>
          <w:sz w:val="32"/>
          <w:szCs w:val="32"/>
          <w:lang w:val="zh-CN" w:eastAsia="zh-CN"/>
        </w:rPr>
      </w:pPr>
      <w:r>
        <w:rPr>
          <w:rFonts w:hint="eastAsia" w:eastAsia="黑体"/>
          <w:sz w:val="32"/>
          <w:szCs w:val="32"/>
          <w:lang w:val="zh-CN" w:eastAsia="zh-CN"/>
        </w:rPr>
        <w:t>五、评分标准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视唱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43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等级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分值区间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90-100分</w:t>
            </w:r>
          </w:p>
        </w:tc>
        <w:tc>
          <w:tcPr>
            <w:tcW w:w="5040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音准精确；节奏与速度准确；音乐表现力极强；高质量完成全曲。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二等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80-89分</w:t>
            </w:r>
          </w:p>
        </w:tc>
        <w:tc>
          <w:tcPr>
            <w:tcW w:w="5040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音准较准确；个别节奏型错误，速度较为准确；音乐表现力较好；基本完成全曲。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三等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70-79分</w:t>
            </w:r>
          </w:p>
        </w:tc>
        <w:tc>
          <w:tcPr>
            <w:tcW w:w="5040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音准一般，错误较多；节奏型有错误，速度不太稳定；有一定表现力；完成一半乐曲。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四等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60-69分</w:t>
            </w:r>
          </w:p>
        </w:tc>
        <w:tc>
          <w:tcPr>
            <w:tcW w:w="5040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音准较差，错误频繁；节奏型错误较多，速度不稳定；音乐表达较差；完成较少部分乐曲。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五等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59分及以下</w:t>
            </w:r>
          </w:p>
        </w:tc>
        <w:tc>
          <w:tcPr>
            <w:tcW w:w="5040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音准几乎不对；节奏型几乎不对，速度非常不稳定；几乎无音乐表现；基本未完成乐曲。</w:t>
            </w:r>
          </w:p>
        </w:tc>
      </w:tr>
    </w:tbl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器乐</w:t>
      </w:r>
    </w:p>
    <w:tbl>
      <w:tblPr>
        <w:tblStyle w:val="5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43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等级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分值区间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90-100分</w:t>
            </w:r>
          </w:p>
        </w:tc>
        <w:tc>
          <w:tcPr>
            <w:tcW w:w="5040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技术娴熟，曲目难度大；音乐表现力极强；演奏完整，有层次，能准确把握作品风格内涵。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二等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80-89分</w:t>
            </w:r>
          </w:p>
        </w:tc>
        <w:tc>
          <w:tcPr>
            <w:tcW w:w="5040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技术熟练，曲目难度较大；音乐表现力较好；演奏较完整，有乐感，音乐流畅。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三等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70-79分</w:t>
            </w:r>
          </w:p>
        </w:tc>
        <w:tc>
          <w:tcPr>
            <w:tcW w:w="5040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技术尚有不足，曲目难度中等；有一定音乐表现力；演奏比较完整，偶有失误。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四等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60-69分</w:t>
            </w:r>
          </w:p>
        </w:tc>
        <w:tc>
          <w:tcPr>
            <w:tcW w:w="5040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技术上力不从心，曲目较简单；音乐表现力不足；不能完整演奏曲目，读谱与演奏存在失误。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五等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59分及以下</w:t>
            </w:r>
          </w:p>
        </w:tc>
        <w:tc>
          <w:tcPr>
            <w:tcW w:w="5040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演奏技术基础差，曲目过于简单；几乎无音乐表现或表现不符合乐谱要求；无法完成演奏，音乐素质较差。</w:t>
            </w:r>
          </w:p>
        </w:tc>
      </w:tr>
    </w:tbl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声乐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43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等级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分值区间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90-100分</w:t>
            </w:r>
          </w:p>
        </w:tc>
        <w:tc>
          <w:tcPr>
            <w:tcW w:w="5040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歌唱状态统一、稳定、扎实，有很好的呼吸支持，声音流畅，演唱自如，风格、语言表现准确；音乐感好，艺术感染力强；嗓音条件极佳，音色优美，音域宽，力度幅度大。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二等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80-89分</w:t>
            </w:r>
          </w:p>
        </w:tc>
        <w:tc>
          <w:tcPr>
            <w:tcW w:w="5040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歌唱状态统一、稳定，有良好的呼吸支持，声音较流畅，演唱较自如，语言表现准确；音乐感良好，艺术表现力强；嗓音条件较好，音色较优美，音域较宽，力度幅度较大。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三等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70-79分</w:t>
            </w:r>
          </w:p>
        </w:tc>
        <w:tc>
          <w:tcPr>
            <w:tcW w:w="5040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歌唱状态基本统一，声音基本流畅，语言基本准确；有一定音乐表现力；嗓音条件一般，音色一般，音域不宽，力度幅度较小。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四等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60-69分</w:t>
            </w:r>
          </w:p>
        </w:tc>
        <w:tc>
          <w:tcPr>
            <w:tcW w:w="504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歌唱状态不够统一，声音欠流畅，语言欠准确；音乐表现力不足；嗓音条件较差，音色较差，音域较窄，力度幅度不明显。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五等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59分及以下</w:t>
            </w:r>
          </w:p>
        </w:tc>
        <w:tc>
          <w:tcPr>
            <w:tcW w:w="5040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歌唱状态不统一，声音不流畅，语言不准确；几乎无音乐表现或表现不符合作品要求；嗓音条件差，音色很差，音域很窄，力度没有幅度。</w:t>
            </w:r>
          </w:p>
        </w:tc>
      </w:tr>
    </w:tbl>
    <w:p/>
    <w:p>
      <w:pPr>
        <w:spacing w:line="560" w:lineRule="exact"/>
        <w:ind w:firstLine="640" w:firstLineChars="200"/>
        <w:rPr>
          <w:rFonts w:hint="eastAsia" w:eastAsia="黑体"/>
          <w:sz w:val="32"/>
          <w:szCs w:val="32"/>
          <w:lang w:val="zh-CN" w:eastAsia="zh-CN"/>
        </w:rPr>
      </w:pPr>
    </w:p>
    <w:p>
      <w:pPr>
        <w:spacing w:line="560" w:lineRule="exact"/>
        <w:jc w:val="center"/>
        <w:rPr>
          <w:rFonts w:hint="eastAsia" w:eastAsia="方正小标宋简体"/>
          <w:spacing w:val="-16"/>
          <w:sz w:val="44"/>
          <w:szCs w:val="44"/>
          <w:lang w:eastAsia="zh-CN"/>
        </w:rPr>
        <w:sectPr>
          <w:footerReference r:id="rId3" w:type="default"/>
          <w:pgSz w:w="11906" w:h="16838"/>
          <w:pgMar w:top="1440" w:right="1474" w:bottom="1440" w:left="1417" w:header="851" w:footer="992" w:gutter="0"/>
          <w:pgNumType w:start="1"/>
          <w:cols w:space="0" w:num="1"/>
          <w:rtlGutter w:val="0"/>
          <w:docGrid w:type="lines" w:linePitch="312" w:charSpace="0"/>
        </w:sectPr>
      </w:pPr>
    </w:p>
    <w:p>
      <w:pPr>
        <w:spacing w:line="560" w:lineRule="exact"/>
        <w:jc w:val="center"/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海南省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普通高等学校</w:t>
      </w: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招生</w:t>
      </w:r>
    </w:p>
    <w:p>
      <w:pPr>
        <w:spacing w:line="560" w:lineRule="exact"/>
        <w:jc w:val="center"/>
        <w:rPr>
          <w:rFonts w:eastAsia="方正小标宋简体"/>
          <w:spacing w:val="-16"/>
          <w:sz w:val="44"/>
          <w:szCs w:val="44"/>
        </w:rPr>
      </w:pPr>
      <w:r>
        <w:rPr>
          <w:rFonts w:hint="eastAsia" w:eastAsia="方正小标宋简体"/>
          <w:spacing w:val="-16"/>
          <w:sz w:val="44"/>
          <w:szCs w:val="44"/>
          <w:lang w:eastAsia="zh-CN"/>
        </w:rPr>
        <w:t>舞蹈</w:t>
      </w:r>
      <w:r>
        <w:rPr>
          <w:rFonts w:eastAsia="方正小标宋简体"/>
          <w:spacing w:val="-16"/>
          <w:sz w:val="44"/>
          <w:szCs w:val="44"/>
        </w:rPr>
        <w:t>类</w:t>
      </w:r>
      <w:r>
        <w:rPr>
          <w:rFonts w:eastAsia="方正小标宋简体"/>
          <w:sz w:val="44"/>
          <w:szCs w:val="44"/>
        </w:rPr>
        <w:t>专业统一</w:t>
      </w:r>
      <w:r>
        <w:rPr>
          <w:rFonts w:eastAsia="方正小标宋简体"/>
          <w:spacing w:val="-16"/>
          <w:sz w:val="44"/>
          <w:szCs w:val="44"/>
        </w:rPr>
        <w:t>考试说明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一、考试性质和目的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海南省普通高等学校招生舞蹈</w:t>
      </w:r>
      <w:r>
        <w:rPr>
          <w:rFonts w:eastAsia="仿宋_GB2312"/>
          <w:sz w:val="32"/>
          <w:szCs w:val="32"/>
        </w:rPr>
        <w:t>类专业省级统一考试</w:t>
      </w:r>
      <w:r>
        <w:rPr>
          <w:rFonts w:hint="eastAsia" w:eastAsia="仿宋_GB2312"/>
          <w:sz w:val="32"/>
          <w:szCs w:val="32"/>
        </w:rPr>
        <w:t>是面向海南省报考普通高等学校</w:t>
      </w:r>
      <w:r>
        <w:rPr>
          <w:rFonts w:hint="eastAsia" w:eastAsia="仿宋_GB2312"/>
          <w:sz w:val="32"/>
          <w:szCs w:val="32"/>
          <w:lang w:eastAsia="zh-CN"/>
        </w:rPr>
        <w:t>舞蹈</w:t>
      </w:r>
      <w:r>
        <w:rPr>
          <w:rFonts w:hint="eastAsia" w:eastAsia="仿宋_GB2312"/>
          <w:sz w:val="32"/>
          <w:szCs w:val="32"/>
        </w:rPr>
        <w:t>类专业的考生组织的专业基础技能、基本素质和能力的测试，旨在考查考生的专业基本条件与潜能，其评价结果是高校相关专业招生录取的重要依据。</w:t>
      </w:r>
    </w:p>
    <w:p>
      <w:pPr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本说明适用于</w:t>
      </w:r>
      <w:r>
        <w:rPr>
          <w:rFonts w:hint="eastAsia" w:eastAsia="仿宋_GB2312"/>
          <w:sz w:val="32"/>
          <w:szCs w:val="32"/>
        </w:rPr>
        <w:t>舞蹈表演、舞蹈学、舞蹈编导、舞蹈教育、流行舞蹈</w:t>
      </w:r>
      <w:r>
        <w:rPr>
          <w:rFonts w:eastAsia="仿宋_GB2312"/>
          <w:sz w:val="32"/>
          <w:szCs w:val="32"/>
        </w:rPr>
        <w:t>等专业。考生可选择中国舞、芭蕾舞、国际标准舞、现代舞和流行舞</w:t>
      </w:r>
      <w:r>
        <w:rPr>
          <w:rFonts w:hint="eastAsia" w:eastAsia="仿宋_GB2312"/>
          <w:sz w:val="32"/>
          <w:szCs w:val="32"/>
        </w:rPr>
        <w:t>5个</w:t>
      </w:r>
      <w:r>
        <w:rPr>
          <w:rFonts w:eastAsia="仿宋_GB2312"/>
          <w:sz w:val="32"/>
          <w:szCs w:val="32"/>
        </w:rPr>
        <w:t>舞种</w:t>
      </w:r>
      <w:r>
        <w:rPr>
          <w:rFonts w:hint="eastAsia" w:eastAsia="仿宋_GB2312"/>
          <w:sz w:val="32"/>
          <w:szCs w:val="32"/>
        </w:rPr>
        <w:t>方向。</w:t>
      </w:r>
    </w:p>
    <w:p>
      <w:pPr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二、考试科目和分值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考试包括舞蹈基本功、舞蹈表演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舞蹈即兴三个科目。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三科总分为300分，其中舞蹈基本功120分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舞蹈表演150分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舞蹈即兴30分。</w:t>
      </w:r>
    </w:p>
    <w:p>
      <w:pPr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三、考试内容和要求</w:t>
      </w:r>
    </w:p>
    <w:p>
      <w:pPr>
        <w:spacing w:line="560" w:lineRule="exact"/>
        <w:ind w:firstLine="643" w:firstLineChars="200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（一）舞蹈基本功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</w:t>
      </w:r>
      <w:r>
        <w:rPr>
          <w:rFonts w:hint="eastAsia" w:eastAsia="仿宋_GB2312"/>
          <w:b/>
          <w:bCs/>
          <w:sz w:val="32"/>
          <w:szCs w:val="32"/>
        </w:rPr>
        <w:t>目的</w:t>
      </w:r>
      <w:r>
        <w:rPr>
          <w:rFonts w:eastAsia="仿宋_GB2312"/>
          <w:b/>
          <w:bCs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eastAsia="zh-CN"/>
        </w:rPr>
        <w:t>主要考查</w:t>
      </w:r>
      <w:r>
        <w:rPr>
          <w:rFonts w:eastAsia="仿宋_GB2312"/>
          <w:sz w:val="32"/>
          <w:szCs w:val="32"/>
        </w:rPr>
        <w:t>考生的身体基本条件与素质，以及舞蹈基础训练的能力水平。</w:t>
      </w:r>
    </w:p>
    <w:p>
      <w:pPr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考试内容：</w:t>
      </w:r>
    </w:p>
    <w:p>
      <w:pPr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测试身体条件，包括整体外形（全身正面、侧面、背面与上半身正面）和软开度（搬控前旁后腿、下腰）。</w:t>
      </w:r>
    </w:p>
    <w:p>
      <w:pPr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测试技术技巧，包括规定内容（平转、四位转、凌空跃）和自选内容（所有舞种方向的考生可在中国舞、芭蕾舞和流行舞中任选一个技术技巧体系进行测试，同一体系下至少包含不同类的三个单项技术技巧，时长</w:t>
      </w:r>
      <w:r>
        <w:rPr>
          <w:rFonts w:hint="eastAsia" w:eastAsia="仿宋_GB2312"/>
          <w:sz w:val="32"/>
          <w:szCs w:val="32"/>
        </w:rPr>
        <w:t>不超过</w:t>
      </w:r>
      <w:r>
        <w:rPr>
          <w:rFonts w:eastAsia="仿宋_GB2312"/>
          <w:sz w:val="32"/>
          <w:szCs w:val="32"/>
        </w:rPr>
        <w:t>1分钟）。</w:t>
      </w:r>
    </w:p>
    <w:p>
      <w:pPr>
        <w:spacing w:line="55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考试要求</w:t>
      </w:r>
      <w:r>
        <w:rPr>
          <w:rFonts w:hint="eastAsia" w:eastAsia="仿宋_GB2312"/>
          <w:b/>
          <w:bCs/>
          <w:sz w:val="32"/>
          <w:szCs w:val="32"/>
        </w:rPr>
        <w:t>：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开</w:t>
      </w:r>
      <w:r>
        <w:rPr>
          <w:rFonts w:hint="eastAsia" w:eastAsia="仿宋_GB2312"/>
          <w:b w:val="0"/>
          <w:bCs w:val="0"/>
          <w:sz w:val="32"/>
          <w:szCs w:val="32"/>
        </w:rPr>
        <w:t>考前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按准考证规定时间</w:t>
      </w:r>
      <w:r>
        <w:rPr>
          <w:rFonts w:hint="eastAsia" w:eastAsia="仿宋_GB2312"/>
          <w:b w:val="0"/>
          <w:bCs w:val="0"/>
          <w:sz w:val="32"/>
          <w:szCs w:val="32"/>
        </w:rPr>
        <w:t>到考点抽取考试场次和考号，按顺序参加面试。</w:t>
      </w:r>
      <w:r>
        <w:rPr>
          <w:rFonts w:eastAsia="仿宋_GB2312"/>
          <w:sz w:val="32"/>
          <w:szCs w:val="32"/>
        </w:rPr>
        <w:t>女生盘头，着吊带紧身练功衣、浅色裤袜和软底练功鞋（或足尖鞋）。男生着紧身短袖、紧身裤和软底练功鞋。不可化妆，</w:t>
      </w:r>
      <w:r>
        <w:rPr>
          <w:rFonts w:hint="eastAsia" w:eastAsia="仿宋_GB2312"/>
          <w:sz w:val="32"/>
          <w:szCs w:val="32"/>
        </w:rPr>
        <w:t>无</w:t>
      </w:r>
      <w:r>
        <w:rPr>
          <w:rFonts w:eastAsia="仿宋_GB2312"/>
          <w:sz w:val="32"/>
          <w:szCs w:val="32"/>
        </w:rPr>
        <w:t>音乐。</w:t>
      </w:r>
    </w:p>
    <w:p>
      <w:pPr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技术技巧参考目录</w:t>
      </w:r>
      <w:r>
        <w:rPr>
          <w:rFonts w:hint="eastAsia" w:eastAsia="仿宋_GB2312"/>
          <w:sz w:val="32"/>
          <w:szCs w:val="32"/>
        </w:rPr>
        <w:t>见</w:t>
      </w:r>
      <w:r>
        <w:rPr>
          <w:rFonts w:eastAsia="仿宋_GB2312"/>
          <w:sz w:val="32"/>
          <w:szCs w:val="32"/>
        </w:rPr>
        <w:t>附件。</w:t>
      </w:r>
    </w:p>
    <w:p>
      <w:pPr>
        <w:spacing w:line="550" w:lineRule="exact"/>
        <w:ind w:firstLine="643" w:firstLineChars="200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（二）舞蹈表演</w:t>
      </w:r>
    </w:p>
    <w:p>
      <w:pPr>
        <w:spacing w:line="55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</w:t>
      </w:r>
      <w:r>
        <w:rPr>
          <w:rFonts w:hint="eastAsia" w:eastAsia="仿宋_GB2312"/>
          <w:b/>
          <w:bCs/>
          <w:sz w:val="32"/>
          <w:szCs w:val="32"/>
        </w:rPr>
        <w:t>目的</w:t>
      </w:r>
      <w:r>
        <w:rPr>
          <w:rFonts w:eastAsia="仿宋_GB2312"/>
          <w:b/>
          <w:bCs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eastAsia="zh-CN"/>
        </w:rPr>
        <w:t>主要考查</w:t>
      </w:r>
      <w:r>
        <w:rPr>
          <w:rFonts w:eastAsia="仿宋_GB2312"/>
          <w:sz w:val="32"/>
          <w:szCs w:val="32"/>
        </w:rPr>
        <w:t>考生运用身体语言进行综合艺术表现的能力。</w:t>
      </w:r>
    </w:p>
    <w:p>
      <w:pPr>
        <w:spacing w:line="55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考试内容：</w:t>
      </w:r>
      <w:r>
        <w:rPr>
          <w:rFonts w:eastAsia="仿宋_GB2312"/>
          <w:sz w:val="32"/>
          <w:szCs w:val="32"/>
        </w:rPr>
        <w:t>自备剧目（或组合）表演，舞种不限，时长不超过2分钟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5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考试要求：</w:t>
      </w:r>
    </w:p>
    <w:p>
      <w:pPr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自备</w:t>
      </w:r>
      <w:r>
        <w:rPr>
          <w:rFonts w:eastAsia="仿宋_GB2312"/>
          <w:sz w:val="32"/>
          <w:szCs w:val="32"/>
        </w:rPr>
        <w:t>剧目（或组合）应与报考的舞种方向（中国舞、芭蕾舞、国际标准舞、现代舞</w:t>
      </w:r>
      <w:r>
        <w:rPr>
          <w:rFonts w:hint="eastAsia" w:eastAsia="仿宋_GB2312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流行舞）一致</w:t>
      </w:r>
      <w:r>
        <w:rPr>
          <w:rFonts w:hint="eastAsia" w:eastAsia="仿宋_GB2312"/>
          <w:sz w:val="32"/>
          <w:szCs w:val="32"/>
        </w:rPr>
        <w:t>；</w:t>
      </w:r>
    </w:p>
    <w:p>
      <w:pPr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.着</w:t>
      </w:r>
      <w:r>
        <w:rPr>
          <w:rFonts w:hint="eastAsia" w:eastAsia="仿宋_GB2312"/>
          <w:sz w:val="32"/>
          <w:szCs w:val="32"/>
        </w:rPr>
        <w:t>自备</w:t>
      </w:r>
      <w:r>
        <w:rPr>
          <w:rFonts w:eastAsia="仿宋_GB2312"/>
          <w:sz w:val="32"/>
          <w:szCs w:val="32"/>
        </w:rPr>
        <w:t>剧目（或组合）需要的练习服装，可使用相关道具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eastAsia="仿宋_GB2312"/>
          <w:sz w:val="32"/>
          <w:szCs w:val="32"/>
        </w:rPr>
        <w:t>不可化妆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音乐自备</w:t>
      </w:r>
      <w:r>
        <w:rPr>
          <w:rFonts w:hint="eastAsia" w:eastAsia="仿宋_GB2312"/>
          <w:sz w:val="32"/>
          <w:szCs w:val="32"/>
          <w:lang w:eastAsia="zh-CN"/>
        </w:rPr>
        <w:t>，介质为CD或U盘，格式为</w:t>
      </w:r>
      <w:r>
        <w:rPr>
          <w:rFonts w:hint="eastAsia" w:eastAsia="仿宋_GB2312"/>
          <w:sz w:val="32"/>
          <w:szCs w:val="32"/>
          <w:lang w:val="en-US" w:eastAsia="zh-CN"/>
        </w:rPr>
        <w:t>MP3文件</w:t>
      </w:r>
      <w:r>
        <w:rPr>
          <w:rFonts w:eastAsia="仿宋_GB2312"/>
          <w:sz w:val="32"/>
          <w:szCs w:val="32"/>
        </w:rPr>
        <w:t>。</w:t>
      </w:r>
    </w:p>
    <w:p>
      <w:pPr>
        <w:spacing w:line="550" w:lineRule="exact"/>
        <w:ind w:firstLine="643" w:firstLineChars="200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（三）舞蹈即兴</w:t>
      </w:r>
    </w:p>
    <w:p>
      <w:pPr>
        <w:spacing w:line="55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</w:t>
      </w:r>
      <w:r>
        <w:rPr>
          <w:rFonts w:hint="eastAsia" w:eastAsia="仿宋_GB2312"/>
          <w:b/>
          <w:bCs/>
          <w:sz w:val="32"/>
          <w:szCs w:val="32"/>
        </w:rPr>
        <w:t>目的</w:t>
      </w:r>
      <w:r>
        <w:rPr>
          <w:rFonts w:eastAsia="仿宋_GB2312"/>
          <w:b/>
          <w:bCs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考察考生运用身体语言进行创造性表达的素质与潜力。</w:t>
      </w:r>
    </w:p>
    <w:p>
      <w:pPr>
        <w:spacing w:line="55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考试内容：</w:t>
      </w:r>
      <w:r>
        <w:rPr>
          <w:rFonts w:eastAsia="仿宋_GB2312"/>
          <w:sz w:val="32"/>
          <w:szCs w:val="32"/>
        </w:rPr>
        <w:t>依据现场随机抽取的音乐进行即兴表演，舞种不限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时长1分钟。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考试要求：</w:t>
      </w:r>
      <w:r>
        <w:rPr>
          <w:rFonts w:eastAsia="仿宋_GB2312"/>
          <w:sz w:val="32"/>
          <w:szCs w:val="32"/>
        </w:rPr>
        <w:t>着舞蹈练功服，</w:t>
      </w:r>
      <w:r>
        <w:rPr>
          <w:rFonts w:hint="eastAsia" w:eastAsia="仿宋_GB2312"/>
          <w:sz w:val="32"/>
          <w:szCs w:val="32"/>
        </w:rPr>
        <w:t>可以使用道具</w:t>
      </w:r>
      <w:r>
        <w:rPr>
          <w:rFonts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eastAsia="黑体"/>
          <w:bCs/>
          <w:sz w:val="32"/>
          <w:szCs w:val="32"/>
          <w:lang w:eastAsia="zh-CN"/>
        </w:rPr>
      </w:pPr>
      <w:r>
        <w:rPr>
          <w:rFonts w:hint="eastAsia" w:eastAsia="黑体"/>
          <w:bCs/>
          <w:sz w:val="32"/>
          <w:szCs w:val="32"/>
          <w:lang w:eastAsia="zh-CN"/>
        </w:rPr>
        <w:t>四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  <w:lang w:eastAsia="zh-CN"/>
        </w:rPr>
        <w:t>评分标准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舞蹈基本功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59"/>
        <w:gridCol w:w="5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等级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分值区间</w:t>
            </w:r>
          </w:p>
        </w:tc>
        <w:tc>
          <w:tcPr>
            <w:tcW w:w="574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一等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90-100分</w:t>
            </w:r>
          </w:p>
        </w:tc>
        <w:tc>
          <w:tcPr>
            <w:tcW w:w="5749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形体条件优良，身体软开度好，技术能力好，能以高质量完成至少三项不同类的单一技术技巧。具备良好的舞蹈训练基础。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二等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80-89分</w:t>
            </w:r>
          </w:p>
        </w:tc>
        <w:tc>
          <w:tcPr>
            <w:tcW w:w="5749" w:type="dxa"/>
            <w:vAlign w:val="center"/>
          </w:tcPr>
          <w:p>
            <w:pPr>
              <w:spacing w:line="280" w:lineRule="exact"/>
              <w:ind w:left="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形体条件良好，身体软开度好，技术能力好，能以较高质量完成至少三项不同类的单一技术技巧。具备较好的舞蹈训练基础。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三等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70-79分</w:t>
            </w:r>
          </w:p>
        </w:tc>
        <w:tc>
          <w:tcPr>
            <w:tcW w:w="5749" w:type="dxa"/>
            <w:vAlign w:val="center"/>
          </w:tcPr>
          <w:p>
            <w:pPr>
              <w:spacing w:line="280" w:lineRule="exact"/>
              <w:ind w:left="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形体条件较好，身体软开度较好，技术能力较好，能较好完成至少三项不同类的单一技术技巧。具备一定的舞蹈训练基础。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四等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60-69分</w:t>
            </w:r>
          </w:p>
        </w:tc>
        <w:tc>
          <w:tcPr>
            <w:tcW w:w="5749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形体条件一般，身体软开度达到基本要求，技术能力达到基本要求，能完成至少三项不同类的单一技术技巧。舞蹈训练基础较弱。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五等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59分及以下</w:t>
            </w:r>
          </w:p>
        </w:tc>
        <w:tc>
          <w:tcPr>
            <w:tcW w:w="5749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形体条件较差，身体软开度达不到基本要求，技术能力达不到基本要求，无法完成至少三项不同类的单一技术技巧。舞蹈训练基础较差。</w:t>
            </w:r>
          </w:p>
        </w:tc>
      </w:tr>
    </w:tbl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2.舞蹈表演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59"/>
        <w:gridCol w:w="5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等级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分值区间</w:t>
            </w:r>
          </w:p>
        </w:tc>
        <w:tc>
          <w:tcPr>
            <w:tcW w:w="574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exac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一等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90-100分</w:t>
            </w:r>
          </w:p>
        </w:tc>
        <w:tc>
          <w:tcPr>
            <w:tcW w:w="5749" w:type="dxa"/>
            <w:vAlign w:val="center"/>
          </w:tcPr>
          <w:p>
            <w:pPr>
              <w:spacing w:line="280" w:lineRule="exact"/>
              <w:ind w:left="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身体素质与技术能力良好；情感和形象的表现力良好；把握舞种风格特色的能力良好。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二等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80-89分</w:t>
            </w:r>
          </w:p>
        </w:tc>
        <w:tc>
          <w:tcPr>
            <w:tcW w:w="5749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身体素质与技术能力较好；情感和形象的表现力较好；把握舞种风格特色的能力较好。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三等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70-79分</w:t>
            </w:r>
          </w:p>
        </w:tc>
        <w:tc>
          <w:tcPr>
            <w:tcW w:w="5749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身体素质与技术能力一般；情感和形象的表现力一般；把握舞种风格特色的能力一般。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四等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60-69分</w:t>
            </w:r>
          </w:p>
        </w:tc>
        <w:tc>
          <w:tcPr>
            <w:tcW w:w="5749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身体素质与技术能力基本合格；情感和形象的表现力基本合格；把握舞种风格特色的能力基本合格。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五等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59分及以下</w:t>
            </w:r>
          </w:p>
        </w:tc>
        <w:tc>
          <w:tcPr>
            <w:tcW w:w="5749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身体素质与技术能力较差；情感和形象的表现力较差；把握舞种风格特色的能力较差。</w:t>
            </w:r>
          </w:p>
        </w:tc>
      </w:tr>
    </w:tbl>
    <w:p>
      <w:pPr>
        <w:spacing w:line="560" w:lineRule="exact"/>
        <w:ind w:firstLine="641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3.舞蹈即兴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59"/>
        <w:gridCol w:w="5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等级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分值区间</w:t>
            </w:r>
          </w:p>
        </w:tc>
        <w:tc>
          <w:tcPr>
            <w:tcW w:w="574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一等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90-100分</w:t>
            </w:r>
          </w:p>
        </w:tc>
        <w:tc>
          <w:tcPr>
            <w:tcW w:w="5749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身体动作与音乐的契合度良好；身体动作的创造性良好，具备良好的舞蹈即兴能力。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exac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二等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80-89分</w:t>
            </w:r>
          </w:p>
        </w:tc>
        <w:tc>
          <w:tcPr>
            <w:tcW w:w="5749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身体动作与音乐的契合度较好；身体动作的创造性较好，具备较好的舞蹈即兴能力。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三等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70-79分</w:t>
            </w:r>
          </w:p>
        </w:tc>
        <w:tc>
          <w:tcPr>
            <w:tcW w:w="5749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身体动作与音乐的契合度一般；身体动作的创造性一般，具备基本的舞蹈即兴能力。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四等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60-69分</w:t>
            </w:r>
          </w:p>
        </w:tc>
        <w:tc>
          <w:tcPr>
            <w:tcW w:w="5749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表现出一定的身体动作与音乐的契合度；表现出一定的身体动作的创造性，具备初步的舞蹈即兴能力。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五等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59分及以下</w:t>
            </w:r>
          </w:p>
        </w:tc>
        <w:tc>
          <w:tcPr>
            <w:tcW w:w="5749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身体动作与音乐的契合度较差；身体动作的创造性较差，缺乏舞蹈即兴能力。</w:t>
            </w:r>
          </w:p>
        </w:tc>
      </w:tr>
    </w:tbl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br w:type="page"/>
      </w:r>
    </w:p>
    <w:p>
      <w:pPr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附件：</w:t>
      </w:r>
    </w:p>
    <w:p>
      <w:pPr>
        <w:spacing w:line="560" w:lineRule="exact"/>
        <w:rPr>
          <w:rFonts w:eastAsia="黑体"/>
          <w:bCs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技术技巧参考目录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1.中国舞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旋转类：</w:t>
      </w:r>
      <w:r>
        <w:rPr>
          <w:rFonts w:eastAsia="仿宋_GB2312"/>
          <w:sz w:val="32"/>
          <w:szCs w:val="32"/>
        </w:rPr>
        <w:t>掖腿转、斜探海转、端腿转、跨腿转、扫堂探海转等。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跳跃类：</w:t>
      </w:r>
      <w:r>
        <w:rPr>
          <w:rFonts w:eastAsia="仿宋_GB2312"/>
          <w:sz w:val="32"/>
          <w:szCs w:val="32"/>
        </w:rPr>
        <w:t>吸撩腿跳、紫金冠跳、大射燕跳、双飞燕跳、飞脚、趱步、旋子、摆腿跳等。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翻腾类：</w:t>
      </w:r>
      <w:r>
        <w:rPr>
          <w:rFonts w:eastAsia="仿宋_GB2312"/>
          <w:sz w:val="32"/>
          <w:szCs w:val="32"/>
        </w:rPr>
        <w:t>点步翻身、串翻身、蹦子、前后软翻、前后空翻等。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2.芭蕾舞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旋转类：</w:t>
      </w:r>
      <w:r>
        <w:rPr>
          <w:rFonts w:eastAsia="仿宋_GB2312"/>
          <w:sz w:val="32"/>
          <w:szCs w:val="32"/>
        </w:rPr>
        <w:t>大舞姿后腿转（Grand pirouette arabesque）、大舞姿弯腿转（Grand pirouette attitude）、挥鞭转（Fouetté）、旁腿转（Grand pirouette a la second）等。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跳跃类：</w:t>
      </w:r>
      <w:r>
        <w:rPr>
          <w:rFonts w:eastAsia="仿宋_GB2312"/>
          <w:sz w:val="32"/>
          <w:szCs w:val="32"/>
        </w:rPr>
        <w:t>分腿跳（Sissonne fermé）、变身跳（Failli assemblé）、翻身跳（Jeté entrelacé）、分腿大跳（Grand jeté pas de chat）、双腿打击跳（Entrechat-quatre）、单腿打击跳（Cabriole）、空转（Tour en l'air）、一字撕腿跳（Jeté passé）等。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足尖类（</w:t>
      </w:r>
      <w:r>
        <w:rPr>
          <w:rFonts w:hint="eastAsia" w:eastAsia="楷体"/>
          <w:b/>
          <w:sz w:val="32"/>
          <w:szCs w:val="32"/>
        </w:rPr>
        <w:t>适用于</w:t>
      </w:r>
      <w:r>
        <w:rPr>
          <w:rFonts w:eastAsia="楷体"/>
          <w:b/>
          <w:sz w:val="32"/>
          <w:szCs w:val="32"/>
        </w:rPr>
        <w:t>女生）：</w:t>
      </w:r>
      <w:r>
        <w:rPr>
          <w:rFonts w:eastAsia="仿宋_GB2312"/>
          <w:sz w:val="32"/>
          <w:szCs w:val="32"/>
        </w:rPr>
        <w:t>脚尖单、双立（échappé）、各种舞姿上单腿立（Pas ballonée）、大舞姿变身立（Grand fouetté）、斜线连续转（Piqué en dehors）或连续单腿转（En dedans）等。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3.流行舞</w:t>
      </w:r>
    </w:p>
    <w:p>
      <w:pPr>
        <w:spacing w:line="560" w:lineRule="exact"/>
        <w:ind w:firstLine="643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b/>
          <w:sz w:val="32"/>
          <w:szCs w:val="32"/>
        </w:rPr>
        <w:t>身体律动类：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上下律动（Bounce）、摇摆律动（Rock）、移动中的律动（Walk out）、移动中的摇摆（Rock step）、双倍律动（Double bounce）、律动切换（Up &amp; down）等。</w:t>
      </w:r>
    </w:p>
    <w:p>
      <w:pPr>
        <w:spacing w:line="560" w:lineRule="exact"/>
        <w:ind w:firstLine="643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b/>
          <w:sz w:val="32"/>
          <w:szCs w:val="32"/>
        </w:rPr>
        <w:t>身体控制类：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身体各部位的分离（Isolation）与划圆（Roll）、身体关节控制（Body wave）、手臂关节控制（Arm wave），身体部位的震动（Pop），指与锁（Point &amp; Lock）、慢动作（Slow motion）、停顿（Dime stop）等。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旋转跳跃类：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律动叉腿转（Bounce spin）、律动收腿转（Bounce cross spin）、腾空转（Air spin）、地板转（Ground spin）、基础律动跳跃（Bounce jump）、奔跑者跳跃（Running man jump）、旋转跳跃（Spin jump）等。</w:t>
      </w:r>
    </w:p>
    <w:p>
      <w:pPr>
        <w:spacing w:line="560" w:lineRule="exact"/>
        <w:jc w:val="center"/>
        <w:rPr>
          <w:rFonts w:hint="eastAsia" w:eastAsia="方正小标宋简体"/>
          <w:spacing w:val="-16"/>
          <w:sz w:val="44"/>
          <w:szCs w:val="44"/>
          <w:lang w:eastAsia="zh-CN"/>
        </w:rPr>
        <w:sectPr>
          <w:pgSz w:w="11906" w:h="16838"/>
          <w:pgMar w:top="1440" w:right="1474" w:bottom="1440" w:left="1417" w:header="851" w:footer="992" w:gutter="0"/>
          <w:cols w:space="0" w:num="1"/>
          <w:rtlGutter w:val="0"/>
          <w:docGrid w:type="lines" w:linePitch="312" w:charSpace="0"/>
        </w:sectPr>
      </w:pPr>
    </w:p>
    <w:p>
      <w:pPr>
        <w:spacing w:line="560" w:lineRule="exact"/>
        <w:jc w:val="center"/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海南省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普通高等学校</w:t>
      </w: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招生</w:t>
      </w:r>
    </w:p>
    <w:p>
      <w:pPr>
        <w:spacing w:line="560" w:lineRule="exact"/>
        <w:jc w:val="center"/>
        <w:rPr>
          <w:rFonts w:eastAsia="方正小标宋简体"/>
          <w:spacing w:val="-16"/>
          <w:sz w:val="44"/>
          <w:szCs w:val="44"/>
        </w:rPr>
      </w:pPr>
      <w:r>
        <w:rPr>
          <w:rFonts w:hint="eastAsia" w:eastAsia="方正小标宋简体"/>
          <w:spacing w:val="-16"/>
          <w:sz w:val="44"/>
          <w:szCs w:val="44"/>
        </w:rPr>
        <w:t>播音与主持</w:t>
      </w:r>
      <w:r>
        <w:rPr>
          <w:rFonts w:eastAsia="方正小标宋简体"/>
          <w:spacing w:val="-16"/>
          <w:sz w:val="44"/>
          <w:szCs w:val="44"/>
        </w:rPr>
        <w:t>类</w:t>
      </w:r>
      <w:r>
        <w:rPr>
          <w:rFonts w:eastAsia="方正小标宋简体"/>
          <w:sz w:val="44"/>
          <w:szCs w:val="44"/>
        </w:rPr>
        <w:t>专业统一</w:t>
      </w:r>
      <w:r>
        <w:rPr>
          <w:rFonts w:eastAsia="方正小标宋简体"/>
          <w:spacing w:val="-16"/>
          <w:sz w:val="44"/>
          <w:szCs w:val="44"/>
        </w:rPr>
        <w:t>考试说明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bookmarkStart w:id="0" w:name="_Hlk86002869"/>
      <w:r>
        <w:rPr>
          <w:rFonts w:hint="eastAsia" w:ascii="Times New Roman" w:hAnsi="Times New Roman" w:eastAsia="黑体" w:cs="Times New Roman"/>
          <w:sz w:val="32"/>
          <w:szCs w:val="32"/>
        </w:rPr>
        <w:t>一、考试性质和目的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海南省普通高等学校招生播音与主持</w:t>
      </w:r>
      <w:r>
        <w:rPr>
          <w:rFonts w:eastAsia="仿宋_GB2312"/>
          <w:sz w:val="32"/>
          <w:szCs w:val="32"/>
        </w:rPr>
        <w:t>类专业省级统一考试</w:t>
      </w:r>
      <w:r>
        <w:rPr>
          <w:rFonts w:hint="eastAsia" w:eastAsia="仿宋_GB2312"/>
          <w:sz w:val="32"/>
          <w:szCs w:val="32"/>
        </w:rPr>
        <w:t>是面向海南省报考普通高等学校</w:t>
      </w:r>
      <w:r>
        <w:rPr>
          <w:rFonts w:hint="eastAsia" w:eastAsia="仿宋_GB2312"/>
          <w:sz w:val="32"/>
          <w:szCs w:val="32"/>
          <w:lang w:eastAsia="zh-CN"/>
        </w:rPr>
        <w:t>播音与主持</w:t>
      </w:r>
      <w:r>
        <w:rPr>
          <w:rFonts w:hint="eastAsia" w:eastAsia="仿宋_GB2312"/>
          <w:sz w:val="32"/>
          <w:szCs w:val="32"/>
        </w:rPr>
        <w:t>类专业的考生组织的专业基础技能、基本素质和能力的测试，旨在考查考生的专业基本条件与潜能，其评价结果是高校相关专业招生录取的重要依据。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本说明适用于播音与主持艺术等专业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，外语或方言方向的播音与主持艺术专业考试参照执行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bookmarkEnd w:id="0"/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二、考试科目和分值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考试包括作品朗读、新闻播报、话题评述三个科目。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三科总分为</w:t>
      </w:r>
      <w:r>
        <w:rPr>
          <w:rFonts w:ascii="Times New Roman" w:hAnsi="Times New Roman" w:eastAsia="仿宋_GB2312" w:cs="Times New Roman"/>
          <w:sz w:val="32"/>
          <w:szCs w:val="32"/>
        </w:rPr>
        <w:t>300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分，其中作品朗读</w:t>
      </w:r>
      <w:r>
        <w:rPr>
          <w:rFonts w:ascii="Times New Roman" w:hAnsi="Times New Roman" w:eastAsia="仿宋_GB2312" w:cs="Times New Roman"/>
          <w:sz w:val="32"/>
          <w:szCs w:val="32"/>
        </w:rPr>
        <w:t>100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分、新闻播报</w:t>
      </w:r>
      <w:r>
        <w:rPr>
          <w:rFonts w:ascii="Times New Roman" w:hAnsi="Times New Roman" w:eastAsia="仿宋_GB2312" w:cs="Times New Roman"/>
          <w:sz w:val="32"/>
          <w:szCs w:val="32"/>
        </w:rPr>
        <w:t>100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分、话题评述</w:t>
      </w:r>
      <w:r>
        <w:rPr>
          <w:rFonts w:ascii="Times New Roman" w:hAnsi="Times New Roman" w:eastAsia="仿宋_GB2312" w:cs="Times New Roman"/>
          <w:sz w:val="32"/>
          <w:szCs w:val="32"/>
        </w:rPr>
        <w:t>100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三、考试内容和形式</w:t>
      </w:r>
    </w:p>
    <w:p>
      <w:pPr>
        <w:spacing w:line="560" w:lineRule="exact"/>
        <w:ind w:firstLine="643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（一）作品朗读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考试目的：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主要考察考生普通话语音面貌、嗓音条件及对作品的理解力、感受力和表现力等。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考试内容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：指定文学作品朗读，包括一首（段）古诗文和一段现代文学作品节选。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考试形式：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现场抽取试题，时长不超过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分钟。</w:t>
      </w:r>
    </w:p>
    <w:p>
      <w:pPr>
        <w:spacing w:line="560" w:lineRule="exact"/>
        <w:ind w:firstLine="643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（二）新闻播报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考试目的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：主要考察考生对新闻稿件的理解能力和表达能力。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考试内容：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指定新闻稿件播报。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考试形式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：现场抽取试题，时长不超过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分钟。</w:t>
      </w:r>
    </w:p>
    <w:p>
      <w:pPr>
        <w:spacing w:line="560" w:lineRule="exact"/>
        <w:ind w:firstLine="643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（三）话题评述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考试目的：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主要考察考生思维能力、语言组织能力和口语表达能力。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考试内容：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对所提供的话题（素材）进行评述。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考试形式：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现场抽取考题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,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脱稿评述，时长不超过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分钟。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注：所有考试科目均采用单人单场面试方式，在同一考场一次性完成。考生三个科目的备稿总时长控制在1</w:t>
      </w:r>
      <w:r>
        <w:rPr>
          <w:rFonts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分钟。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四、考试要求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1.考试时考生只报考号及所抽到的题号，不得透露姓名等信息；考后将题签交给监考员，不得将题签带出场外。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考生不得出现化妆、遮挡面部、佩戴饰品等可能影响客观评判的行为。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考试过程中不得使用辅助工具，如道具、音乐播放器等。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五、考查范围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作品朗读科目选材以中小学语文科目涉及的内容为主。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新闻播报科目选材以官方主流媒体发布的新闻为主。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话题评述科目选材以社会热点、日常生活等内容为主。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评分标准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作品朗读</w:t>
      </w:r>
    </w:p>
    <w:p>
      <w:pPr>
        <w:spacing w:line="240" w:lineRule="exact"/>
        <w:ind w:firstLine="641"/>
        <w:rPr>
          <w:rFonts w:ascii="Times New Roman" w:hAnsi="Times New Roman" w:eastAsia="仿宋_GB2312" w:cs="Times New Roman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59"/>
        <w:gridCol w:w="5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等级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分值区间</w:t>
            </w:r>
          </w:p>
        </w:tc>
        <w:tc>
          <w:tcPr>
            <w:tcW w:w="57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9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一等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90-100分</w:t>
            </w:r>
          </w:p>
        </w:tc>
        <w:tc>
          <w:tcPr>
            <w:tcW w:w="574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普通话语音标准，音色圆润动听，理解感受准确，情感真实自然，表达流畅生动，语言表现力强，形象气质佳。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9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二等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80-89分</w:t>
            </w:r>
          </w:p>
        </w:tc>
        <w:tc>
          <w:tcPr>
            <w:tcW w:w="574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普通话语音标准，音色较圆润动听，理解感受较准确，情感较真实自然，表达较流畅生动，语言表现力良好，形象气质良好。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9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三等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70-79分</w:t>
            </w:r>
          </w:p>
        </w:tc>
        <w:tc>
          <w:tcPr>
            <w:tcW w:w="574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普通话语音较标准，音色一般，理解感受基本准确，情感基本真实自然，表达基本流畅，语言表现力一般，形象气质一般。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  <w:jc w:val="center"/>
        </w:trPr>
        <w:tc>
          <w:tcPr>
            <w:tcW w:w="9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四等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60-69分</w:t>
            </w:r>
          </w:p>
        </w:tc>
        <w:tc>
          <w:tcPr>
            <w:tcW w:w="574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普通话语音基本标准，音色基本合格，理解感受基本准确，表达基本流畅，语言表现力偏弱，形象气质一般。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五等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59分及以下</w:t>
            </w:r>
          </w:p>
        </w:tc>
        <w:tc>
          <w:tcPr>
            <w:tcW w:w="574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普通话语音不标准，音色欠佳，理解感受不准确，表达不流畅，语言表现力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弱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，形象气质欠佳。</w:t>
            </w: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新闻播报</w:t>
      </w:r>
    </w:p>
    <w:p>
      <w:pPr>
        <w:spacing w:line="240" w:lineRule="exact"/>
        <w:ind w:firstLine="641"/>
        <w:rPr>
          <w:rFonts w:ascii="Times New Roman" w:hAnsi="Times New Roman" w:eastAsia="仿宋_GB2312" w:cs="Times New Roman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59"/>
        <w:gridCol w:w="5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等级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分值区间</w:t>
            </w:r>
          </w:p>
        </w:tc>
        <w:tc>
          <w:tcPr>
            <w:tcW w:w="57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exact"/>
          <w:jc w:val="center"/>
        </w:trPr>
        <w:tc>
          <w:tcPr>
            <w:tcW w:w="9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一等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90-100分</w:t>
            </w:r>
          </w:p>
        </w:tc>
        <w:tc>
          <w:tcPr>
            <w:tcW w:w="574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理解准确，表达清晰，语言流畅，状态积极，新闻播音语感好。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9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二等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80-89分</w:t>
            </w:r>
          </w:p>
        </w:tc>
        <w:tc>
          <w:tcPr>
            <w:tcW w:w="574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理解准确，表达清晰，语言较流畅，状态较积极，新闻播音语感较好。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9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三等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70-79分</w:t>
            </w:r>
          </w:p>
        </w:tc>
        <w:tc>
          <w:tcPr>
            <w:tcW w:w="574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理解较准确，表达较清晰，语言较流畅，状态一般，新闻播音语感一般。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四等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60-69分</w:t>
            </w:r>
          </w:p>
        </w:tc>
        <w:tc>
          <w:tcPr>
            <w:tcW w:w="574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理解基本准确，表达基本清晰，语言基本流畅，状态不够积极，新闻播音语感偏弱。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五等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59分及以下</w:t>
            </w:r>
          </w:p>
        </w:tc>
        <w:tc>
          <w:tcPr>
            <w:tcW w:w="574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理解不够准确，表达不够清晰，语言不够流畅，状态欠佳，新闻播音语感弱。</w:t>
            </w:r>
          </w:p>
        </w:tc>
      </w:tr>
    </w:tbl>
    <w:p>
      <w:pPr>
        <w:widowControl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话题评述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ab/>
      </w:r>
    </w:p>
    <w:p>
      <w:pPr>
        <w:spacing w:line="240" w:lineRule="exact"/>
        <w:ind w:firstLine="641"/>
        <w:rPr>
          <w:rFonts w:ascii="Times New Roman" w:hAnsi="Times New Roman" w:eastAsia="仿宋_GB2312" w:cs="Times New Roman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59"/>
        <w:gridCol w:w="5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等级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分值区间</w:t>
            </w:r>
          </w:p>
        </w:tc>
        <w:tc>
          <w:tcPr>
            <w:tcW w:w="57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9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一等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90-100分</w:t>
            </w:r>
          </w:p>
        </w:tc>
        <w:tc>
          <w:tcPr>
            <w:tcW w:w="5749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观点正确，态度明确，逻辑清晰，表达准确，语言流畅。见解深刻，说服力强，特色鲜明。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9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二等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80-89分</w:t>
            </w:r>
          </w:p>
        </w:tc>
        <w:tc>
          <w:tcPr>
            <w:tcW w:w="574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观点正确，态度明确，逻辑清晰，表达较准确，语言较流畅。见解较深刻，说服力较强，特色较鲜明。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9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三等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70-79分</w:t>
            </w:r>
          </w:p>
        </w:tc>
        <w:tc>
          <w:tcPr>
            <w:tcW w:w="574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观点正确，态度较明确，逻辑较清晰，表达较准确，语言较流畅。见解不够深刻，说服力一般，特色不够鲜明。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exact"/>
          <w:jc w:val="center"/>
        </w:trPr>
        <w:tc>
          <w:tcPr>
            <w:tcW w:w="9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四等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60-69分</w:t>
            </w:r>
          </w:p>
        </w:tc>
        <w:tc>
          <w:tcPr>
            <w:tcW w:w="574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观点基本正确，态度基本明确，逻辑基本清晰，表达基本准确，语言基本流畅。见解偏浅，说服力偏弱，缺乏特色。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五等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59分及以下</w:t>
            </w:r>
          </w:p>
        </w:tc>
        <w:tc>
          <w:tcPr>
            <w:tcW w:w="574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观点有偏误，态度不明确，逻辑不清晰，表达不准确，语言不流畅。</w:t>
            </w: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eastAsia="方正小标宋简体"/>
          <w:spacing w:val="-16"/>
          <w:sz w:val="44"/>
          <w:szCs w:val="44"/>
          <w:lang w:eastAsia="zh-CN"/>
        </w:rPr>
        <w:sectPr>
          <w:pgSz w:w="11906" w:h="16838"/>
          <w:pgMar w:top="1440" w:right="1474" w:bottom="1440" w:left="1417" w:header="851" w:footer="992" w:gutter="0"/>
          <w:cols w:space="0" w:num="1"/>
          <w:rtlGutter w:val="0"/>
          <w:docGrid w:type="lines" w:linePitch="312" w:charSpace="0"/>
        </w:sectPr>
      </w:pPr>
    </w:p>
    <w:p>
      <w:pPr>
        <w:spacing w:line="560" w:lineRule="exact"/>
        <w:jc w:val="center"/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海南省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普通高等学校</w:t>
      </w: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招生</w:t>
      </w:r>
    </w:p>
    <w:p>
      <w:pPr>
        <w:spacing w:line="56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表</w:t>
      </w: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（导）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演类专业统一考试说明</w:t>
      </w:r>
    </w:p>
    <w:p>
      <w:pPr>
        <w:spacing w:line="560" w:lineRule="exact"/>
        <w:jc w:val="center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考试性质和目的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海南省普通高等学校招生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表演类专业统一考试是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面向海南省报考普通高等学校表（导）演类专业的考生组织的专业基础技能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基本素质和能力的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旨在考查考生的专业基本条件与潜能，其评价结果是高校相关专业招生录取的重要依据。</w:t>
      </w:r>
    </w:p>
    <w:p>
      <w:pPr>
        <w:spacing w:line="560" w:lineRule="exact"/>
        <w:ind w:firstLine="640" w:firstLineChars="200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表演类专业省级统一考试包括戏剧影视表演、服装表演、戏剧影视导演三个方向，其中戏剧影视表演考试适用于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表演（戏剧影视表演方向）、戏剧教育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等专业，服装表演考试适用于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表演（服装表演方向）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等专业，戏剧影视导演考试适用于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戏剧影视导演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等专业。</w:t>
      </w:r>
    </w:p>
    <w:p>
      <w:pPr>
        <w:spacing w:line="560" w:lineRule="exact"/>
        <w:ind w:firstLine="640" w:firstLineChars="200"/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二、考试科目和分值</w:t>
      </w:r>
    </w:p>
    <w:p>
      <w:pPr>
        <w:spacing w:line="560" w:lineRule="exact"/>
        <w:ind w:firstLine="640"/>
        <w:rPr>
          <w:rFonts w:eastAsia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eastAsia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戏剧影视表演</w:t>
      </w:r>
    </w:p>
    <w:p>
      <w:pPr>
        <w:spacing w:line="560" w:lineRule="exact"/>
        <w:ind w:firstLine="64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考试包括文学作品朗诵、自选曲目演唱、形体技能展现、命题即兴表演四个科目。</w:t>
      </w:r>
    </w:p>
    <w:p>
      <w:pPr>
        <w:spacing w:line="560" w:lineRule="exact"/>
        <w:ind w:firstLine="64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四科总分为300分，其中文学作品朗诵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分、自选曲目演唱50分、形体技能展现50分、命题即兴表演1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0分。</w:t>
      </w:r>
    </w:p>
    <w:p>
      <w:pPr>
        <w:spacing w:line="560" w:lineRule="exact"/>
        <w:ind w:firstLine="640"/>
        <w:rPr>
          <w:rFonts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（二）服装表演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考试包括形体形象观测、台步展示、才艺展示三个科目。</w:t>
      </w:r>
    </w:p>
    <w:p>
      <w:pPr>
        <w:spacing w:line="560" w:lineRule="exact"/>
        <w:ind w:firstLine="64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三科总分为300分，其中形体形象观测150分、台步展示120分、才艺展示30分。</w:t>
      </w:r>
    </w:p>
    <w:p>
      <w:pPr>
        <w:spacing w:line="560" w:lineRule="exact"/>
        <w:ind w:firstLine="640"/>
        <w:rPr>
          <w:rFonts w:eastAsia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eastAsia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戏剧影视导演</w:t>
      </w:r>
    </w:p>
    <w:p>
      <w:pPr>
        <w:spacing w:line="560" w:lineRule="exact"/>
        <w:ind w:firstLine="64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考试包括文学作品朗诵、命题即兴表演、叙事性作品写作三个科目。</w:t>
      </w:r>
    </w:p>
    <w:p>
      <w:pPr>
        <w:spacing w:line="560" w:lineRule="exact"/>
        <w:ind w:firstLine="64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三科总分为300分，其中文学作品朗诵50分、命题即兴表演50分、叙事性作品写作200分。</w:t>
      </w:r>
    </w:p>
    <w:p>
      <w:pPr>
        <w:spacing w:line="560" w:lineRule="exact"/>
        <w:ind w:firstLine="640" w:firstLineChars="200"/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三、考试内容和形式</w:t>
      </w:r>
    </w:p>
    <w:p>
      <w:pPr>
        <w:spacing w:line="560" w:lineRule="exact"/>
        <w:ind w:firstLine="643" w:firstLineChars="200"/>
        <w:rPr>
          <w:rFonts w:hint="eastAsia" w:eastAsia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（一）戏剧影视表演</w:t>
      </w:r>
      <w:r>
        <w:rPr>
          <w:rFonts w:hint="eastAsia" w:eastAsia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方向</w:t>
      </w:r>
    </w:p>
    <w:p>
      <w:pPr>
        <w:spacing w:line="560" w:lineRule="exact"/>
        <w:ind w:firstLine="630" w:firstLineChars="196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1.文学作品朗诵</w:t>
      </w:r>
    </w:p>
    <w:p>
      <w:pPr>
        <w:spacing w:line="560" w:lineRule="exact"/>
        <w:ind w:firstLine="643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主要考察考生对文学作品的理解力、想象力及运用有声语言表达文学作品的能力。</w:t>
      </w:r>
    </w:p>
    <w:p>
      <w:pPr>
        <w:spacing w:line="560" w:lineRule="exact"/>
        <w:ind w:firstLine="643" w:firstLineChars="200"/>
        <w:rPr>
          <w:rFonts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考生朗诵自选文学作品（现</w:t>
      </w:r>
      <w:bookmarkStart w:id="1" w:name="_GoBack"/>
      <w:bookmarkEnd w:id="1"/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代诗歌、叙事性散文、小说节选、戏剧独白等）一篇，时长不超过3分钟；考生须以普通话脱稿朗诵。</w:t>
      </w:r>
    </w:p>
    <w:p>
      <w:pPr>
        <w:spacing w:line="560" w:lineRule="exact"/>
        <w:ind w:firstLine="630" w:firstLineChars="196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2.自选曲目演唱</w:t>
      </w:r>
    </w:p>
    <w:p>
      <w:pPr>
        <w:spacing w:line="560" w:lineRule="exact"/>
        <w:ind w:firstLine="643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主要考察考生嗓音条件，对作品的理解、旋律及节奏的把握和表现能力。 </w:t>
      </w:r>
    </w:p>
    <w:p>
      <w:pPr>
        <w:spacing w:line="560" w:lineRule="exact"/>
        <w:ind w:firstLine="643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考生演唱自选曲目（歌剧、音乐剧、民歌、流行歌曲等）一首，时长不超过2分钟；考生须无伴奏进行演唱。 </w:t>
      </w:r>
    </w:p>
    <w:p>
      <w:pPr>
        <w:spacing w:line="560" w:lineRule="exact"/>
        <w:ind w:firstLine="630" w:firstLineChars="196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3.形体技能展现</w:t>
      </w:r>
    </w:p>
    <w:p>
      <w:pPr>
        <w:spacing w:line="560" w:lineRule="exact"/>
        <w:ind w:firstLine="643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主要考察考生身体的协调性、灵活性、节奏感、艺术表现等能力。</w:t>
      </w:r>
    </w:p>
    <w:p>
      <w:pPr>
        <w:spacing w:line="560" w:lineRule="exact"/>
        <w:ind w:firstLine="643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考生自选形体动作（舞蹈、武术、戏曲身段、艺术体操、广播体操等）一段，时长不超过2分钟；形体服装及伴奏音乐自备。 </w:t>
      </w:r>
    </w:p>
    <w:p>
      <w:pPr>
        <w:spacing w:line="560" w:lineRule="exact"/>
        <w:ind w:firstLine="643" w:firstLineChars="200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4.命题即兴表演</w:t>
      </w:r>
    </w:p>
    <w:p>
      <w:pPr>
        <w:spacing w:line="560" w:lineRule="exact"/>
        <w:ind w:firstLine="643" w:firstLineChars="200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主要考察考生在假定情境中组织有机行动的能力。</w:t>
      </w:r>
    </w:p>
    <w:p>
      <w:pPr>
        <w:spacing w:line="560" w:lineRule="exact"/>
        <w:ind w:left="2" w:firstLine="643" w:firstLineChars="200"/>
        <w:rPr>
          <w:rFonts w:hint="eastAsia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hint="eastAsia" w:eastAsia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单人，现场抽取考题，稍作准备后进行考试，每人时长不超过</w:t>
      </w:r>
      <w:r>
        <w:rPr>
          <w:rFonts w:hint="eastAsia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3分钟。</w:t>
      </w:r>
    </w:p>
    <w:p>
      <w:pPr>
        <w:spacing w:line="560" w:lineRule="exact"/>
        <w:ind w:firstLine="643" w:firstLineChars="200"/>
        <w:rPr>
          <w:rFonts w:hint="eastAsia" w:eastAsia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（二）服装表演</w:t>
      </w:r>
      <w:r>
        <w:rPr>
          <w:rFonts w:hint="eastAsia" w:eastAsia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方向</w:t>
      </w:r>
    </w:p>
    <w:p>
      <w:pPr>
        <w:spacing w:line="560" w:lineRule="exact"/>
        <w:ind w:firstLine="643" w:firstLineChars="200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1.形体形象观测</w:t>
      </w:r>
    </w:p>
    <w:p>
      <w:pPr>
        <w:spacing w:line="560" w:lineRule="exact"/>
        <w:ind w:firstLine="643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主要考察考生肢体的匀称性、协调度及肤质等方面的状况，评价考生专业外部条件及形象气质等。</w:t>
      </w:r>
    </w:p>
    <w:p>
      <w:pPr>
        <w:spacing w:line="560" w:lineRule="exact"/>
        <w:ind w:firstLine="643" w:firstLineChars="200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</w:p>
    <w:p>
      <w:pPr>
        <w:pStyle w:val="8"/>
        <w:spacing w:line="560" w:lineRule="exact"/>
        <w:ind w:firstLine="64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10位考生为一组，逐一以普通话自我介绍，但不可透露个人信息;</w:t>
      </w:r>
    </w:p>
    <w:p>
      <w:pPr>
        <w:tabs>
          <w:tab w:val="left" w:pos="360"/>
        </w:tabs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考生着泳装，赤足进行正面、侧面、背面体态展示和形体测量（测量方法与要求见附件）。其中女生着纯色、分体、不带裙边泳装，男生着纯色泳裤。</w:t>
      </w:r>
    </w:p>
    <w:p>
      <w:pPr>
        <w:spacing w:line="560" w:lineRule="exact"/>
        <w:ind w:firstLine="643" w:firstLineChars="200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2.台步展示</w:t>
      </w:r>
    </w:p>
    <w:p>
      <w:pPr>
        <w:spacing w:line="560" w:lineRule="exact"/>
        <w:ind w:firstLine="643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主要考察考生的形体表现力、协调性、韵律感、节奏感等方面状况。 </w:t>
      </w:r>
    </w:p>
    <w:p>
      <w:pPr>
        <w:spacing w:line="560" w:lineRule="exact"/>
        <w:ind w:firstLine="643" w:firstLineChars="200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</w:p>
    <w:p>
      <w:pPr>
        <w:spacing w:line="560" w:lineRule="exact"/>
        <w:ind w:left="64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10位考生为一组，按序进行台步展示;</w:t>
      </w:r>
    </w:p>
    <w:p>
      <w:pPr>
        <w:spacing w:line="560" w:lineRule="exact"/>
        <w:ind w:firstLine="640" w:firstLineChars="200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考生着生活装完成步态、转身、造型等台步展示过程，女生须穿高跟鞋。</w:t>
      </w:r>
    </w:p>
    <w:p>
      <w:pPr>
        <w:spacing w:line="560" w:lineRule="exact"/>
        <w:ind w:firstLine="643" w:firstLineChars="200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3.才艺展示</w:t>
      </w:r>
    </w:p>
    <w:p>
      <w:pPr>
        <w:spacing w:line="560" w:lineRule="exact"/>
        <w:ind w:firstLine="643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主要考察考生的节奏感、乐感和艺术表现力，评价考生肢体的协调性和灵活性。</w:t>
      </w:r>
    </w:p>
    <w:p>
      <w:pPr>
        <w:spacing w:line="560" w:lineRule="exact"/>
        <w:ind w:firstLine="643" w:firstLineChars="200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考生自选一种才艺进行展示，舞蹈、武术、戏曲身段、艺术体操、杂技、广播体操等均可；时长不超过2分钟；服装及伴奏音乐自备。</w:t>
      </w:r>
    </w:p>
    <w:p>
      <w:pPr>
        <w:spacing w:line="560" w:lineRule="exact"/>
        <w:ind w:firstLine="64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注：以上各科目考试中，考生不可化妆，不得穿丝袜，不得佩戴饰品及美瞳类隐形眼镜，发式须前不遮额、后不及肩、侧不掩耳。</w:t>
      </w:r>
    </w:p>
    <w:p>
      <w:pPr>
        <w:spacing w:line="560" w:lineRule="exact"/>
        <w:ind w:firstLine="643" w:firstLineChars="200"/>
        <w:rPr>
          <w:rFonts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（三）戏剧影视导演</w:t>
      </w:r>
    </w:p>
    <w:p>
      <w:pPr>
        <w:spacing w:line="560" w:lineRule="exact"/>
        <w:ind w:firstLine="630" w:firstLineChars="196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1.文学作品朗诵</w:t>
      </w:r>
    </w:p>
    <w:p>
      <w:pPr>
        <w:spacing w:line="560" w:lineRule="exact"/>
        <w:ind w:firstLine="627" w:firstLineChars="196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相关要求同戏剧影视表演方向文学作品朗诵科目。</w:t>
      </w:r>
    </w:p>
    <w:p>
      <w:pPr>
        <w:spacing w:line="560" w:lineRule="exact"/>
        <w:ind w:firstLine="643" w:firstLineChars="200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2.命题即兴表演</w:t>
      </w:r>
    </w:p>
    <w:p>
      <w:pPr>
        <w:spacing w:line="560" w:lineRule="exact"/>
        <w:ind w:firstLine="627" w:firstLineChars="196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相关要求同戏剧影视表演方向命题即兴表演科目。</w:t>
      </w:r>
    </w:p>
    <w:p>
      <w:pPr>
        <w:spacing w:line="560" w:lineRule="exact"/>
        <w:ind w:firstLine="643" w:firstLineChars="200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叙事性</w:t>
      </w: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作品写作</w:t>
      </w:r>
    </w:p>
    <w:p>
      <w:pPr>
        <w:spacing w:line="560" w:lineRule="exact"/>
        <w:ind w:firstLine="643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主要考查考生文学创作的立意把握、结构创意与文字组织的综合能力。</w:t>
      </w:r>
    </w:p>
    <w:p>
      <w:pPr>
        <w:spacing w:line="560" w:lineRule="exact"/>
        <w:ind w:firstLine="643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根据给定命题进行写作，叙事诗、叙事散文、短故事、微小说、微剧等均可；不少于1200字；考试时长150分钟。</w:t>
      </w:r>
    </w:p>
    <w:p>
      <w:pPr>
        <w:spacing w:line="560" w:lineRule="exact"/>
        <w:ind w:firstLine="640" w:firstLineChars="200"/>
        <w:rPr>
          <w:rFonts w:hint="eastAsia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四、评分标准</w:t>
      </w:r>
    </w:p>
    <w:p>
      <w:pPr>
        <w:spacing w:line="360" w:lineRule="exact"/>
        <w:rPr>
          <w:rFonts w:eastAsia="黑体"/>
          <w:sz w:val="32"/>
          <w:szCs w:val="32"/>
        </w:rPr>
      </w:pPr>
    </w:p>
    <w:p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文学作品朗诵</w:t>
      </w:r>
    </w:p>
    <w:tbl>
      <w:tblPr>
        <w:tblStyle w:val="5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588"/>
        <w:gridCol w:w="5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等级</w:t>
            </w:r>
          </w:p>
        </w:tc>
        <w:tc>
          <w:tcPr>
            <w:tcW w:w="1588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分值区间</w:t>
            </w:r>
          </w:p>
        </w:tc>
        <w:tc>
          <w:tcPr>
            <w:tcW w:w="5466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一等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90-100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66" w:type="dxa"/>
            <w:vAlign w:val="center"/>
          </w:tcPr>
          <w:p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具有良好的嗓音条件，声音通畅，字音清晰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对朗诵作品有较深刻的理解力、感受力，内外部视像准确，语调、重音、节奏等表达能力较佳，艺术感染力较强，形象气质和专业素质良好。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二等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80-89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66" w:type="dxa"/>
            <w:vAlign w:val="center"/>
          </w:tcPr>
          <w:p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具备较好的嗓音条件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声音通畅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字音清晰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对朗诵作品有较</w:t>
            </w:r>
            <w:r>
              <w:rPr>
                <w:rFonts w:hint="eastAsia" w:eastAsia="仿宋_GB2312"/>
                <w:kern w:val="0"/>
                <w:sz w:val="24"/>
              </w:rPr>
              <w:t>好</w:t>
            </w:r>
            <w:r>
              <w:rPr>
                <w:rFonts w:eastAsia="仿宋_GB2312"/>
                <w:kern w:val="0"/>
                <w:sz w:val="24"/>
              </w:rPr>
              <w:t>的理解力、感受力，内外部视像准确，具备一定的表现力和感染力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形象气质和专业素质</w:t>
            </w:r>
            <w:r>
              <w:rPr>
                <w:rFonts w:hint="eastAsia" w:eastAsia="仿宋_GB2312"/>
                <w:kern w:val="0"/>
                <w:sz w:val="24"/>
              </w:rPr>
              <w:t>较好</w:t>
            </w:r>
            <w:r>
              <w:rPr>
                <w:rFonts w:eastAsia="仿宋_GB2312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三等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70-79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66" w:type="dxa"/>
            <w:vAlign w:val="center"/>
          </w:tcPr>
          <w:p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具备一定嗓音条件，字音比较清楚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具有基本的理解、想象、感受和表现能力，节奏感一般，形象气质尚好、台风基本得当。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四等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60-69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66" w:type="dxa"/>
            <w:vAlign w:val="center"/>
          </w:tcPr>
          <w:p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基本能够完成自选文学作品的背诵，但放声不足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字音基本清楚，理解力、感受力、表现力、节奏感等较差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形象气质、体态、台风等状况一般。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五等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</w:t>
            </w:r>
            <w:r>
              <w:rPr>
                <w:rFonts w:hint="eastAsia" w:eastAsia="仿宋_GB2312"/>
                <w:kern w:val="0"/>
                <w:sz w:val="24"/>
              </w:rPr>
              <w:t>分及以下</w:t>
            </w:r>
          </w:p>
        </w:tc>
        <w:tc>
          <w:tcPr>
            <w:tcW w:w="5466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不具备戏剧影视表演专业所需的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嗓音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条件、吐字不清、无放声等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不能完整地完成自选作品的朗诵或朗诵中出现明显的失误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形象气质不佳。</w:t>
            </w:r>
          </w:p>
        </w:tc>
      </w:tr>
    </w:tbl>
    <w:p>
      <w:pPr>
        <w:spacing w:line="36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自选曲目演唱</w:t>
      </w:r>
    </w:p>
    <w:tbl>
      <w:tblPr>
        <w:tblStyle w:val="5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560"/>
        <w:gridCol w:w="5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等级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分值区间</w:t>
            </w:r>
          </w:p>
        </w:tc>
        <w:tc>
          <w:tcPr>
            <w:tcW w:w="5494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90-100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具有良好的嗓音共鸣条件，行腔滑动自然、流畅，字音清晰准确，音准、节奏等把握得当，对演唱曲目的感受、诠释等较佳，精神爽健，体态大方，有一定的演唱感染力。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二等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80-89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具备较好的嗓音条件、共鸣位置保持较好，声音通畅明亮、字音清晰准确、对曲目感受较强、节奏把握适当，有一定表现力，体态稳健，精神饱满、有一定的专业培养和发展潜力。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三等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70-79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具备一定嗓音条件，有所共鸣位置，字音比较清楚、对曲目的感受和表现能力一般，音准、节奏、乐感等表现一般，台风体态基本得当。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60-69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基本能够完成自选曲目的演唱，但放声不足、字音不够清楚，音准、节奏感不强，体态、台风等状况平平。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五等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</w:t>
            </w:r>
            <w:r>
              <w:rPr>
                <w:rFonts w:hint="eastAsia" w:eastAsia="仿宋_GB2312"/>
                <w:kern w:val="0"/>
                <w:sz w:val="24"/>
              </w:rPr>
              <w:t>分及以下</w:t>
            </w:r>
          </w:p>
        </w:tc>
        <w:tc>
          <w:tcPr>
            <w:tcW w:w="5494" w:type="dxa"/>
            <w:vAlign w:val="center"/>
          </w:tcPr>
          <w:p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不具备基本的声音条件、字音含混、无放声等；不能完整地完成自选曲目的演唱，自我中断或出现明显的失误。</w:t>
            </w:r>
          </w:p>
        </w:tc>
      </w:tr>
    </w:tbl>
    <w:p>
      <w:pPr>
        <w:spacing w:line="360" w:lineRule="exact"/>
        <w:rPr>
          <w:rFonts w:eastAsia="黑体"/>
          <w:sz w:val="32"/>
          <w:szCs w:val="32"/>
        </w:rPr>
      </w:pPr>
    </w:p>
    <w:p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3.形体技能展现</w:t>
      </w:r>
    </w:p>
    <w:tbl>
      <w:tblPr>
        <w:tblStyle w:val="5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560"/>
        <w:gridCol w:w="5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等级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分值区间</w:t>
            </w:r>
          </w:p>
        </w:tc>
        <w:tc>
          <w:tcPr>
            <w:tcW w:w="5494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90-100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具有良好的形体条件，对作品的内在感受较强，表现力、节奏感等均很好，动作流畅自然，具一定的感染力，明显具有一定的专业形体训练基础，颇具专业培养潜力与价值。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二等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80-89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具备较好的体态条件和形体表现力，内在感受较强、节奏把握适当，有一定艺术表现力和创作热情，具一定的专业培养和发展潜力。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三等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70-79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能够一般化地完成自选形体作品的展现，肢体动作不够舒展美观，节奏把握不够有机，内在感受和表现能力等平平。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60-69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基本</w:t>
            </w:r>
            <w:r>
              <w:rPr>
                <w:rFonts w:eastAsia="仿宋_GB2312"/>
                <w:kern w:val="0"/>
                <w:sz w:val="24"/>
              </w:rPr>
              <w:t>能够完成自选形体作品展现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但动作明显不协调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节奏混乱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肢体缺乏可控性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缺乏美感</w:t>
            </w:r>
            <w:r>
              <w:rPr>
                <w:rFonts w:hint="eastAsia" w:eastAsia="仿宋_GB2312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五等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</w:t>
            </w:r>
            <w:r>
              <w:rPr>
                <w:rFonts w:hint="eastAsia" w:eastAsia="仿宋_GB2312"/>
                <w:kern w:val="0"/>
                <w:sz w:val="24"/>
              </w:rPr>
              <w:t>分及以下</w:t>
            </w:r>
          </w:p>
        </w:tc>
        <w:tc>
          <w:tcPr>
            <w:tcW w:w="5494" w:type="dxa"/>
            <w:vAlign w:val="center"/>
          </w:tcPr>
          <w:p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体态条件较差，身躯比例明显不当，肢体僵硬，动作不畅，不自信、不严肃，自我中断或出现明显失误。</w:t>
            </w:r>
          </w:p>
        </w:tc>
      </w:tr>
    </w:tbl>
    <w:p>
      <w:pPr>
        <w:spacing w:line="360" w:lineRule="exact"/>
        <w:rPr>
          <w:rFonts w:eastAsia="黑体"/>
          <w:sz w:val="32"/>
          <w:szCs w:val="32"/>
        </w:rPr>
      </w:pPr>
    </w:p>
    <w:p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4.命题即兴表演</w:t>
      </w:r>
    </w:p>
    <w:tbl>
      <w:tblPr>
        <w:tblStyle w:val="5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560"/>
        <w:gridCol w:w="5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等级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分值区间</w:t>
            </w:r>
          </w:p>
        </w:tc>
        <w:tc>
          <w:tcPr>
            <w:tcW w:w="5494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90-100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创作能力较强，声音悦耳、语音清晰、语调准确、动作性积极、肢体表达有机和谐、节奏把握张弛有度，交流适应真实自然，应变适应能力、理解力、感受力等较强，人物形象较为鲜明，具一定的表达表现光彩或表演魅力，专业培养和发展潜力较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二等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80-89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备较好的表演创作基础能力，声音通畅明亮、字音语音清晰准确、肢体动作自如有机，对人物理解感受较强、人物形象具一定表现力和感染力，与同场角色交流配合的能动性较好，形象气质端庄或具一定特点，有一定的专业培养和发展潜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三等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70-79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能够较认真地完成作品中角色的行动，字音语音清楚、具有一定的理解、想象、感受、适应和表现能力，能够与情境中的对手角色较有机地进行沟通交流，形象气质一般，人物形象较为得当。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60-69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>
            <w:pPr>
              <w:spacing w:line="360" w:lineRule="exact"/>
              <w:ind w:left="2" w:leftChars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基本能够完成即兴表演中角色间的互动，虽字音语音正常但放声不足，缺乏表演专业技能基础，理解力、感受力与表现力一般，肢体活动基本自如，形象气质平平，沟通交流不顺畅。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五等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</w:t>
            </w:r>
            <w:r>
              <w:rPr>
                <w:rFonts w:hint="eastAsia" w:eastAsia="仿宋_GB2312"/>
                <w:kern w:val="0"/>
                <w:sz w:val="24"/>
              </w:rPr>
              <w:t>分及以下</w:t>
            </w:r>
          </w:p>
        </w:tc>
        <w:tc>
          <w:tcPr>
            <w:tcW w:w="5494" w:type="dxa"/>
            <w:vAlign w:val="center"/>
          </w:tcPr>
          <w:p>
            <w:pPr>
              <w:spacing w:line="360" w:lineRule="exact"/>
              <w:ind w:left="2" w:leftChars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不具备戏剧影视表演专业所需的内外部基本条件和基础，不能完成与他人的表演合作或配合，对假定情境不自信或不严肃，言语无放声或肢体极度不协调及其他明显失误，形象气质不佳。</w:t>
            </w:r>
          </w:p>
        </w:tc>
      </w:tr>
    </w:tbl>
    <w:p>
      <w:pPr>
        <w:spacing w:line="360" w:lineRule="exact"/>
        <w:rPr>
          <w:rFonts w:eastAsia="黑体"/>
          <w:sz w:val="32"/>
          <w:szCs w:val="32"/>
        </w:rPr>
      </w:pPr>
    </w:p>
    <w:p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5.形体形象观测</w:t>
      </w:r>
    </w:p>
    <w:tbl>
      <w:tblPr>
        <w:tblStyle w:val="5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560"/>
        <w:gridCol w:w="5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等级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分值区间</w:t>
            </w:r>
          </w:p>
        </w:tc>
        <w:tc>
          <w:tcPr>
            <w:tcW w:w="5494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90-100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具有良好的外部体态条件，形体各部分比例得当</w:t>
            </w:r>
            <w:r>
              <w:rPr>
                <w:rFonts w:hint="eastAsia"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头身比例、三围比例、上下身差等</w:t>
            </w:r>
            <w:r>
              <w:rPr>
                <w:rFonts w:hint="eastAsia" w:eastAsia="仿宋_GB2312"/>
                <w:kern w:val="0"/>
                <w:sz w:val="24"/>
              </w:rPr>
              <w:t>）；</w:t>
            </w:r>
            <w:r>
              <w:rPr>
                <w:rFonts w:eastAsia="仿宋_GB2312"/>
                <w:kern w:val="0"/>
                <w:sz w:val="24"/>
              </w:rPr>
              <w:t>五官端正，轮廓清晰，牙齿整齐，颈部颀长、舒展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肩膀对称，躯干有正常的生理曲度，臀部肌肉不下坠，双腿修长挺直，线条流畅，两腿并直后缝隙小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手型较好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皮肤光洁，肌肉紧实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体态动作流畅、协调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气质良好。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二等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80-89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具备较好的外部体态条件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形体各部分比例适当</w:t>
            </w:r>
            <w:r>
              <w:rPr>
                <w:rFonts w:hint="eastAsia"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头身比例、三围比例、上下身差等</w:t>
            </w:r>
            <w:r>
              <w:rPr>
                <w:rFonts w:hint="eastAsia" w:eastAsia="仿宋_GB2312"/>
                <w:kern w:val="0"/>
                <w:sz w:val="24"/>
              </w:rPr>
              <w:t>）；</w:t>
            </w:r>
            <w:r>
              <w:rPr>
                <w:rFonts w:eastAsia="仿宋_GB2312"/>
                <w:kern w:val="0"/>
                <w:sz w:val="24"/>
              </w:rPr>
              <w:t>五官端正，轮廓清晰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躯干有正常的生理曲度，双腿修长挺直，线条流畅，两腿并直后缝隙较小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手型较好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皮肤光洁、肌肉紧实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体态动作较为流畅、协调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气质良好。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三等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70-79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具备一定外部体态条件，形体各部分比例基本正常</w:t>
            </w:r>
            <w:r>
              <w:rPr>
                <w:rFonts w:hint="eastAsia"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头身比例、三围比例、上下身差等</w:t>
            </w:r>
            <w:r>
              <w:rPr>
                <w:rFonts w:hint="eastAsia" w:eastAsia="仿宋_GB2312"/>
                <w:kern w:val="0"/>
                <w:sz w:val="24"/>
              </w:rPr>
              <w:t>）；</w:t>
            </w:r>
            <w:r>
              <w:rPr>
                <w:rFonts w:eastAsia="仿宋_GB2312"/>
                <w:kern w:val="0"/>
                <w:sz w:val="24"/>
              </w:rPr>
              <w:t>五官端正，轮廓清晰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躯干有正常的生理曲度，双腿基本挺直，线条基本流畅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皮肤基本光洁，显著部位无明显疤痕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体态动作基本流畅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协调性一般</w:t>
            </w:r>
            <w:r>
              <w:rPr>
                <w:rFonts w:hint="eastAsia" w:eastAsia="仿宋_GB2312"/>
                <w:kern w:val="0"/>
                <w:sz w:val="24"/>
              </w:rPr>
              <w:t>。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60-69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形体各部分比例较差</w:t>
            </w:r>
            <w:r>
              <w:rPr>
                <w:rFonts w:hint="eastAsia"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头身比例、三围比例、上下身</w:t>
            </w:r>
            <w:r>
              <w:rPr>
                <w:rFonts w:hint="eastAsia" w:eastAsia="仿宋_GB2312"/>
                <w:kern w:val="0"/>
                <w:sz w:val="24"/>
              </w:rPr>
              <w:t>差</w:t>
            </w:r>
            <w:r>
              <w:rPr>
                <w:rFonts w:eastAsia="仿宋_GB2312"/>
                <w:kern w:val="0"/>
                <w:sz w:val="24"/>
              </w:rPr>
              <w:t>等</w:t>
            </w:r>
            <w:r>
              <w:rPr>
                <w:rFonts w:hint="eastAsia" w:eastAsia="仿宋_GB2312"/>
                <w:kern w:val="0"/>
                <w:sz w:val="24"/>
              </w:rPr>
              <w:t>）；</w:t>
            </w:r>
            <w:r>
              <w:rPr>
                <w:rFonts w:eastAsia="仿宋_GB2312"/>
                <w:kern w:val="0"/>
                <w:sz w:val="24"/>
              </w:rPr>
              <w:t>五官基本端正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躯干有正常的生理曲度，双腿基本挺直，但线条不太流畅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皮肤显著部位无明显疤痕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体态动作匀称性、协调性一般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形象气质一般。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五等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</w:t>
            </w:r>
            <w:r>
              <w:rPr>
                <w:rFonts w:hint="eastAsia" w:eastAsia="仿宋_GB2312"/>
                <w:kern w:val="0"/>
                <w:sz w:val="24"/>
              </w:rPr>
              <w:t>分及以下</w:t>
            </w:r>
          </w:p>
        </w:tc>
        <w:tc>
          <w:tcPr>
            <w:tcW w:w="5494" w:type="dxa"/>
            <w:vAlign w:val="center"/>
          </w:tcPr>
          <w:p>
            <w:pPr>
              <w:spacing w:line="360" w:lineRule="exact"/>
              <w:ind w:left="2" w:leftChars="1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不具备专业所需的形体、形象、气质等基本条件，形体各部分比例差</w:t>
            </w:r>
            <w:r>
              <w:rPr>
                <w:rFonts w:hint="eastAsia"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头身比例、三围比例、上下身差等</w:t>
            </w:r>
            <w:r>
              <w:rPr>
                <w:rFonts w:hint="eastAsia" w:eastAsia="仿宋_GB2312"/>
                <w:kern w:val="0"/>
                <w:sz w:val="24"/>
              </w:rPr>
              <w:t>）；</w:t>
            </w:r>
            <w:r>
              <w:rPr>
                <w:rFonts w:eastAsia="仿宋_GB2312"/>
                <w:kern w:val="0"/>
                <w:sz w:val="24"/>
              </w:rPr>
              <w:t>五官不够端正，轮廓不很清晰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躯干有不正常的生理曲度，双腿不够挺直，线条不太流畅，皮肤显著部位有明显疤痕和纹身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体态动作生疏、僵硬，协调性差。</w:t>
            </w:r>
          </w:p>
        </w:tc>
      </w:tr>
    </w:tbl>
    <w:p>
      <w:pPr>
        <w:spacing w:line="360" w:lineRule="exact"/>
        <w:ind w:left="1120" w:hanging="1120" w:hangingChars="35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6.台步展示</w:t>
      </w:r>
    </w:p>
    <w:tbl>
      <w:tblPr>
        <w:tblStyle w:val="5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560"/>
        <w:gridCol w:w="5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等级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分值区间</w:t>
            </w:r>
          </w:p>
        </w:tc>
        <w:tc>
          <w:tcPr>
            <w:tcW w:w="5494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90-100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步态自然大方，音乐</w:t>
            </w:r>
            <w:r>
              <w:rPr>
                <w:rFonts w:hint="eastAsia" w:eastAsia="仿宋_GB2312"/>
                <w:kern w:val="0"/>
                <w:sz w:val="24"/>
              </w:rPr>
              <w:t>感受</w:t>
            </w:r>
            <w:r>
              <w:rPr>
                <w:rFonts w:eastAsia="仿宋_GB2312"/>
                <w:kern w:val="0"/>
                <w:sz w:val="24"/>
              </w:rPr>
              <w:t>力强，节奏感强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富有朝气，造型好，有一定艺术韵味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能够把握人体的均衡性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面部表情自然；表现力和艺术感染力强。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二等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80-89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步态比较自然大方，</w:t>
            </w:r>
            <w:r>
              <w:rPr>
                <w:rFonts w:hint="eastAsia" w:eastAsia="仿宋_GB2312"/>
                <w:kern w:val="0"/>
                <w:sz w:val="24"/>
              </w:rPr>
              <w:t>音乐</w:t>
            </w:r>
            <w:r>
              <w:rPr>
                <w:rFonts w:eastAsia="仿宋_GB2312"/>
                <w:kern w:val="0"/>
                <w:sz w:val="24"/>
              </w:rPr>
              <w:t>感受力较强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节奏感较强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造型较好，有一定艺术韵味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能够把握人体的均衡性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面部表情自然；表现力和艺术感染力较强。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三等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70-79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步态基本自然大方，音乐感受力一般，具有一定节奏感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造型一般，艺术韵味</w:t>
            </w:r>
            <w:r>
              <w:rPr>
                <w:rFonts w:hint="eastAsia" w:eastAsia="仿宋_GB2312"/>
                <w:kern w:val="0"/>
                <w:sz w:val="24"/>
              </w:rPr>
              <w:t>一般；</w:t>
            </w:r>
            <w:r>
              <w:rPr>
                <w:rFonts w:eastAsia="仿宋_GB2312"/>
                <w:kern w:val="0"/>
                <w:sz w:val="24"/>
              </w:rPr>
              <w:t>基本能够把握人体的均衡性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面部表情较为自然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表现力和艺术感染力一般</w:t>
            </w:r>
            <w:r>
              <w:rPr>
                <w:rFonts w:hint="eastAsia" w:eastAsia="仿宋_GB2312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60-69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步态不够自然大方，</w:t>
            </w:r>
            <w:r>
              <w:rPr>
                <w:rFonts w:hint="eastAsia" w:eastAsia="仿宋_GB2312"/>
                <w:kern w:val="0"/>
                <w:sz w:val="24"/>
              </w:rPr>
              <w:t>音乐</w:t>
            </w:r>
            <w:r>
              <w:rPr>
                <w:rFonts w:eastAsia="仿宋_GB2312"/>
                <w:kern w:val="0"/>
                <w:sz w:val="24"/>
              </w:rPr>
              <w:t>感受力较差，节奏感不明显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造型缺乏艺术韵味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基本能够把握人体的均衡性，身体表现能力一般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面部表情不够自然。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五等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</w:t>
            </w:r>
            <w:r>
              <w:rPr>
                <w:rFonts w:hint="eastAsia" w:eastAsia="仿宋_GB2312"/>
                <w:kern w:val="0"/>
                <w:sz w:val="24"/>
              </w:rPr>
              <w:t>分及以下</w:t>
            </w:r>
          </w:p>
        </w:tc>
        <w:tc>
          <w:tcPr>
            <w:tcW w:w="5494" w:type="dxa"/>
            <w:vAlign w:val="center"/>
          </w:tcPr>
          <w:p>
            <w:pPr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步态机械、僵硬，</w:t>
            </w:r>
            <w:r>
              <w:rPr>
                <w:rFonts w:hint="eastAsia" w:eastAsia="仿宋_GB2312"/>
                <w:kern w:val="0"/>
                <w:sz w:val="24"/>
              </w:rPr>
              <w:t>音乐</w:t>
            </w:r>
            <w:r>
              <w:rPr>
                <w:rFonts w:eastAsia="仿宋_GB2312"/>
                <w:kern w:val="0"/>
                <w:sz w:val="24"/>
              </w:rPr>
              <w:t>感受力差，节奏感差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造型意识欠缺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不能把握人体的均衡性，身体表现能力差。</w:t>
            </w:r>
          </w:p>
        </w:tc>
      </w:tr>
    </w:tbl>
    <w:p>
      <w:pPr>
        <w:spacing w:line="360" w:lineRule="exact"/>
        <w:rPr>
          <w:rFonts w:eastAsia="黑体"/>
          <w:sz w:val="32"/>
          <w:szCs w:val="32"/>
        </w:rPr>
      </w:pPr>
    </w:p>
    <w:p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7.才艺展示</w:t>
      </w:r>
    </w:p>
    <w:tbl>
      <w:tblPr>
        <w:tblStyle w:val="5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560"/>
        <w:gridCol w:w="5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等级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分值区间</w:t>
            </w:r>
          </w:p>
        </w:tc>
        <w:tc>
          <w:tcPr>
            <w:tcW w:w="5494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90-100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能够很好地完成自选才艺的展示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节奏感强，乐感好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动作流畅自然，具有良好的艺术表现力和感染力。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二等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80-89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能够较好地完成自选才艺的展示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节奏感较强，乐感较好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动作流畅较自然，具有较好的艺术表现力和感染力。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三等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70-79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能够完成自选才艺的展示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节奏感一般，乐感一般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动作流畅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一般，艺术表现力和感染力一般。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60-69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基本能够完成自选才艺的展示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节奏感较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差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，乐感较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差，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肢体缺乏可控性，艺术表现力和感染力不足。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五等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</w:t>
            </w:r>
            <w:r>
              <w:rPr>
                <w:rFonts w:hint="eastAsia" w:eastAsia="仿宋_GB2312"/>
                <w:kern w:val="0"/>
                <w:sz w:val="24"/>
              </w:rPr>
              <w:t>分及以下</w:t>
            </w:r>
          </w:p>
        </w:tc>
        <w:tc>
          <w:tcPr>
            <w:tcW w:w="5494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不能够完整流畅完成自选才艺的展示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艺术表现力和感染力差。</w:t>
            </w:r>
          </w:p>
        </w:tc>
      </w:tr>
    </w:tbl>
    <w:p>
      <w:pPr>
        <w:pStyle w:val="8"/>
        <w:spacing w:line="360" w:lineRule="exact"/>
        <w:ind w:firstLine="0" w:firstLineChars="0"/>
        <w:rPr>
          <w:rFonts w:ascii="Times New Roman" w:hAnsi="Times New Roman" w:eastAsia="仿宋_GB2312" w:cs="Times New Roman"/>
          <w:kern w:val="0"/>
          <w:sz w:val="24"/>
          <w:szCs w:val="24"/>
        </w:rPr>
      </w:pPr>
    </w:p>
    <w:p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8.叙事性作品写作</w:t>
      </w:r>
    </w:p>
    <w:tbl>
      <w:tblPr>
        <w:tblStyle w:val="5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560"/>
        <w:gridCol w:w="5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等级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分值区间</w:t>
            </w:r>
          </w:p>
        </w:tc>
        <w:tc>
          <w:tcPr>
            <w:tcW w:w="5494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90-100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作品主题积极健康，能够体现考生的开阔视野和家国情怀；写作内容切合题目要求，体现考生良好的审美素养、知识素养和对事物的观察提炼能力；叙事构思体现考生良好的形象思维、创意思维培养潜质；写作语言体现考生良好的文学基础，行文格式规范、表述通顺清晰，无明显病句或错别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二等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80-89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作品主题积极健康，能够体现考生的开阔视野和家国情怀；写作内容符合题目要求，体现考生较好的审美素养、知识素养和对事物一定的观察提炼能力；叙事构思体现考生一定的形象思维、创意思维培养潜质；写作语言体现考生一定的文学基础，行文格式较规范、表述较为通顺清晰，无明显病句或错别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三等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70-79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作品主题较为积极健康，能够体现考生具备一定的观察视野和理想情怀；写作内容基本符合题目要求，体现考生一定的审美素养、知识素养和对事物基本的观察提炼能力；叙事构思体现考生在形象思维、创意思维上的培养潜质一般；写作语言体现考生的文学基础一般，行文格式基本规范、表述基本通顺清晰，有一些病句或错别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60-69</w:t>
            </w:r>
            <w:r>
              <w:rPr>
                <w:rFonts w:hint="eastAsia" w:eastAsia="仿宋_GB2312"/>
                <w:kern w:val="0"/>
                <w:sz w:val="24"/>
              </w:rPr>
              <w:t>分</w:t>
            </w:r>
          </w:p>
        </w:tc>
        <w:tc>
          <w:tcPr>
            <w:tcW w:w="5494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作品主题基本积极健康，在体现考生观察视野和理想情怀方面不足；写作内容基本符合题目要求，在体现考生审美素养、知识素养和对事物基本的观察提炼能力方面表现不足；叙事构思体现考生在形象思维、创意思维上的培养潜质欠佳；写作语言体现考生的文学基础不佳，行文格式规范欠缺、表述通顺清晰不足，有明显病句或错别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五等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</w:t>
            </w:r>
            <w:r>
              <w:rPr>
                <w:rFonts w:hint="eastAsia" w:eastAsia="仿宋_GB2312"/>
                <w:kern w:val="0"/>
                <w:sz w:val="24"/>
              </w:rPr>
              <w:t>分及以下</w:t>
            </w:r>
          </w:p>
        </w:tc>
        <w:tc>
          <w:tcPr>
            <w:tcW w:w="5494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作品没有鲜明的主题立意；写作内容不符合题目要求，无法体现考生审美素养、知识素养和对事物基本的观察提炼能力；叙事构思无法体现考生在形象思维、创意思维等方面的培养潜质；写作语言体现考生的文学基础较差，行文格式不规范、表述不够通顺清晰，有较多病句或错别字。</w:t>
            </w:r>
          </w:p>
        </w:tc>
      </w:tr>
    </w:tbl>
    <w:p>
      <w:pPr>
        <w:pStyle w:val="8"/>
        <w:spacing w:line="360" w:lineRule="exact"/>
        <w:ind w:firstLine="0" w:firstLineChars="0"/>
        <w:jc w:val="center"/>
        <w:rPr>
          <w:rFonts w:ascii="Times New Roman" w:hAnsi="Times New Roman" w:eastAsia="仿宋_GB2312" w:cs="Times New Roman"/>
          <w:kern w:val="0"/>
          <w:sz w:val="24"/>
          <w:szCs w:val="24"/>
        </w:rPr>
      </w:pPr>
    </w:p>
    <w:p>
      <w:pP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60" w:lineRule="exact"/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spacing w:line="560" w:lineRule="exact"/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60" w:lineRule="exact"/>
        <w:jc w:val="center"/>
        <w:rPr>
          <w:rFonts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形体数据测量方法与要求</w:t>
      </w:r>
    </w:p>
    <w:p>
      <w:pPr>
        <w:widowControl/>
        <w:shd w:val="clear" w:color="auto" w:fill="FFFFFF"/>
        <w:spacing w:line="560" w:lineRule="exact"/>
        <w:jc w:val="center"/>
        <w:rPr>
          <w:rFonts w:eastAsia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一、垂直尺寸</w:t>
      </w:r>
    </w:p>
    <w:p>
      <w:pPr>
        <w:spacing w:line="560" w:lineRule="exact"/>
        <w:ind w:firstLine="640" w:firstLineChars="200"/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1.身高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考生直立，赤足，两脚并拢，头部面向正前方，身体站直背贴墙面，挺胸。测量人员用硬直尺压平头发至头顶骨骼处，测量头顶到地面的垂直高度。测量时不能塌腰、翘臀，要保持腰背自然挺立状态（见图1）。</w:t>
      </w:r>
    </w:p>
    <w:p>
      <w:pPr>
        <w:spacing w:line="560" w:lineRule="exact"/>
        <w:ind w:firstLine="640" w:firstLineChars="200"/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2.身长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考生直立，两脚并拢，头部面向正前方。测量人员测量自第七颈椎点（即低头时颈椎下方明显的突起位置）至地面的垂直距离。测量时不能塌腰、翘臀，要保持腰背自然挺立状态（见图2）。</w:t>
      </w:r>
    </w:p>
    <w:p>
      <w:pPr>
        <w:spacing w:line="560" w:lineRule="exact"/>
        <w:ind w:firstLine="640" w:firstLineChars="200"/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3.下身长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考生直立，两脚并拢。测量人员测量自臀褶线至地面的垂直距离。测量时不能塌腰、翘臀，要保持腰背自然挺立状态（见图3）。</w:t>
      </w:r>
    </w:p>
    <w:p>
      <w:pPr>
        <w:spacing w:line="560" w:lineRule="exact"/>
        <w:ind w:firstLine="48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4497070</wp:posOffset>
            </wp:positionH>
            <wp:positionV relativeFrom="paragraph">
              <wp:posOffset>208280</wp:posOffset>
            </wp:positionV>
            <wp:extent cx="1290320" cy="2709545"/>
            <wp:effectExtent l="0" t="0" r="5080" b="3175"/>
            <wp:wrapSquare wrapText="bothSides"/>
            <wp:docPr id="16" name="图片 6" descr="修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 descr="修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67" r="22939" b="3792"/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270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1287780</wp:posOffset>
            </wp:positionH>
            <wp:positionV relativeFrom="paragraph">
              <wp:posOffset>363220</wp:posOffset>
            </wp:positionV>
            <wp:extent cx="2236470" cy="2589530"/>
            <wp:effectExtent l="0" t="0" r="3810" b="1270"/>
            <wp:wrapTopAndBottom/>
            <wp:docPr id="15" name="图片 5" descr="微信图片_20201215151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 descr="微信图片_202012151513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6470" cy="258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2940685</wp:posOffset>
            </wp:positionH>
            <wp:positionV relativeFrom="paragraph">
              <wp:posOffset>337820</wp:posOffset>
            </wp:positionV>
            <wp:extent cx="2296795" cy="2589530"/>
            <wp:effectExtent l="0" t="0" r="4445" b="1270"/>
            <wp:wrapNone/>
            <wp:docPr id="17" name="图片 1" descr="微信图片_20201215113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 descr="微信图片_202012151133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6795" cy="258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376555</wp:posOffset>
            </wp:positionV>
            <wp:extent cx="2320925" cy="2589530"/>
            <wp:effectExtent l="0" t="0" r="10795" b="1270"/>
            <wp:wrapTopAndBottom/>
            <wp:docPr id="18" name="图片 3" descr="微信图片_202012151133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微信图片_2020121511334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0925" cy="258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480" w:firstLineChars="200"/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图1  身高               图2  身长                图3  下身长</w:t>
      </w:r>
    </w:p>
    <w:p>
      <w:pPr>
        <w:spacing w:line="560" w:lineRule="exact"/>
        <w:ind w:firstLine="640" w:firstLineChars="20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二、水平尺寸</w:t>
      </w:r>
    </w:p>
    <w:p>
      <w:pPr>
        <w:spacing w:line="560" w:lineRule="exact"/>
        <w:ind w:firstLine="640" w:firstLineChars="200"/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1.肩宽</w:t>
      </w:r>
    </w:p>
    <w:p>
      <w:pPr>
        <w:spacing w:line="560" w:lineRule="exact"/>
        <w:ind w:firstLine="643" w:firstLineChars="200"/>
        <w:jc w:val="left"/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3878580</wp:posOffset>
            </wp:positionH>
            <wp:positionV relativeFrom="paragraph">
              <wp:posOffset>8255</wp:posOffset>
            </wp:positionV>
            <wp:extent cx="1741170" cy="1835150"/>
            <wp:effectExtent l="0" t="0" r="11430" b="8890"/>
            <wp:wrapSquare wrapText="bothSides"/>
            <wp:docPr id="19" name="图片 19" descr="微信图片_20201221120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微信图片_2020122112070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183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3592195</wp:posOffset>
                </wp:positionH>
                <wp:positionV relativeFrom="paragraph">
                  <wp:posOffset>1859280</wp:posOffset>
                </wp:positionV>
                <wp:extent cx="2360930" cy="1404620"/>
                <wp:effectExtent l="4445" t="4445" r="12065" b="8255"/>
                <wp:wrapSquare wrapText="bothSides"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eastAsia="仿宋_GB2312"/>
                                <w:sz w:val="24"/>
                                <w:szCs w:val="24"/>
                              </w:rPr>
                              <w:t>图4  肩宽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82.85pt;margin-top:146.4pt;height:110.6pt;width:185.9pt;mso-wrap-distance-bottom:3.6pt;mso-wrap-distance-left:9pt;mso-wrap-distance-right:9pt;mso-wrap-distance-top:3.6pt;z-index:251659264;mso-width-relative:margin;mso-height-relative:margin;mso-width-percent:400;mso-height-percent:200;" fillcolor="#FFFFFF" filled="t" stroked="t" coordsize="21600,21600" o:gfxdata="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DXM/A9gAAAALAQAADwAAAAAAAAABACAAAAAiAAAAZHJzL2Rv&#10;d25yZXYueG1sUEsBAhQAFAAAAAgAh07iQNUfj5M6AgAAfQQAAA4AAAAAAAAAAQAgAAAAJwEAAGRy&#10;cy9lMm9Eb2MueG1sUEsFBgAAAAAGAAYAWQEAANMFAAAAAA==&#10;">
                <v:fill on="t" focussize="0,0"/>
                <v:stroke color="#FFFFFF [3212]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eastAsia="仿宋_GB2312"/>
                          <w:sz w:val="24"/>
                          <w:szCs w:val="24"/>
                        </w:rPr>
                        <w:t>图4  肩宽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考生直立，双臂自然下垂，肩部放松，头部面向正前方。测量人员测量左右肩峰点（肩胛骨的肩峰外侧缘上，向外最突出的点，即肩膀两侧骨骼最外侧位置）之间的水平弧长。测量时不可过度扩肩或含肩，以免影响测量结果（见图4）。                              </w:t>
      </w: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</w:t>
      </w:r>
    </w:p>
    <w:p>
      <w:pPr>
        <w:spacing w:line="560" w:lineRule="exact"/>
        <w:ind w:firstLine="640" w:firstLineChars="200"/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2.胸围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考生直立，双臂自然下垂，肩部放松，正常呼吸。测量人员测量经肩胛骨、腋窝和乳头的最大水平围长。测量时暂停呼吸，保持平静状态，不可过度吸气挺胸或呼气含胸（见图5）。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2029460</wp:posOffset>
            </wp:positionH>
            <wp:positionV relativeFrom="paragraph">
              <wp:posOffset>398780</wp:posOffset>
            </wp:positionV>
            <wp:extent cx="2390140" cy="2295525"/>
            <wp:effectExtent l="0" t="0" r="2540" b="5715"/>
            <wp:wrapSquare wrapText="bothSides"/>
            <wp:docPr id="20" name="图片 9" descr="微信图片_202012151133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" descr="微信图片_20201215113341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4044950</wp:posOffset>
            </wp:positionH>
            <wp:positionV relativeFrom="paragraph">
              <wp:posOffset>398780</wp:posOffset>
            </wp:positionV>
            <wp:extent cx="2182495" cy="2295525"/>
            <wp:effectExtent l="0" t="0" r="12065" b="5715"/>
            <wp:wrapSquare wrapText="bothSides"/>
            <wp:docPr id="21" name="图片 10" descr="微信图片_202012151133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0" descr="微信图片_20201215113341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6"/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351790</wp:posOffset>
            </wp:positionV>
            <wp:extent cx="2209800" cy="2262505"/>
            <wp:effectExtent l="0" t="0" r="0" b="8255"/>
            <wp:wrapSquare wrapText="bothSides"/>
            <wp:docPr id="22" name="图片 22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卡通人物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26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480" w:firstLineChars="200"/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840" w:firstLineChars="350"/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图5  胸围                  图6  腰围               图7  臀围</w:t>
      </w:r>
    </w:p>
    <w:p>
      <w:pPr>
        <w:spacing w:line="560" w:lineRule="exact"/>
        <w:ind w:firstLine="640" w:firstLineChars="200"/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3.腰围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考生直立，两脚并拢，正常呼吸，腹部放松。测量人员测量胯骨上端与肋骨下缘之间腰际线（即躯干中间最细部位）的水平围长。测量时暂停呼吸，不可过度呼气与吸气、收腰，以免影响测量结果（见图6）。</w:t>
      </w:r>
    </w:p>
    <w:p>
      <w:pPr>
        <w:spacing w:line="560" w:lineRule="exact"/>
        <w:ind w:firstLine="640" w:firstLineChars="200"/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4.臀围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考生直立，两腿并拢，正常呼吸，腹部放松。测量人员测量臀部最丰满处的水平围长（见图7）。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5.上臂围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（左右臂皆可）</w:t>
      </w:r>
    </w:p>
    <w:p>
      <w:pPr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考生直立，手臂自然下垂，测量人员测量肩点和肘部中间处的水平围长（见图8）。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6.大腿围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（左右腿皆可）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考生直立，两脚分开与肩同宽，腿部放松。测量人员测量紧靠臀沟下方的最大水平围长（见图9）。</w:t>
      </w:r>
    </w:p>
    <w:p>
      <w:pPr>
        <w:spacing w:line="560" w:lineRule="exact"/>
        <w:ind w:firstLine="645"/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352425</wp:posOffset>
            </wp:positionV>
            <wp:extent cx="2513965" cy="2575560"/>
            <wp:effectExtent l="0" t="0" r="635" b="0"/>
            <wp:wrapTopAndBottom/>
            <wp:docPr id="23" name="图片 12" descr="微信图片_202012151133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2" descr="微信图片_20201215113341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257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352425</wp:posOffset>
            </wp:positionV>
            <wp:extent cx="2514600" cy="2513965"/>
            <wp:effectExtent l="0" t="0" r="0" b="635"/>
            <wp:wrapSquare wrapText="bothSides"/>
            <wp:docPr id="24" name="图片 2" descr="画着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" descr="画着卡通人物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1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图8  上臂围                   图9  大腿围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7.小腿围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（左右腿皆可）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考生直立，两脚分开与肩同宽，腿部放松。测量人员测量小腿腿肚最粗处的水平围长（见图10）。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8.脚腕围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（左右脚皆可）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892810</wp:posOffset>
            </wp:positionV>
            <wp:extent cx="2276475" cy="2316480"/>
            <wp:effectExtent l="0" t="0" r="9525" b="0"/>
            <wp:wrapTopAndBottom/>
            <wp:docPr id="25" name="图片 14" descr="微信图片_202012151133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4" descr="微信图片_20201215113341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31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928370</wp:posOffset>
            </wp:positionV>
            <wp:extent cx="2287905" cy="2288540"/>
            <wp:effectExtent l="0" t="0" r="13335" b="12700"/>
            <wp:wrapTopAndBottom/>
            <wp:docPr id="26" name="图片 26" descr="微信图片_202012151133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微信图片_20201215113341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7905" cy="228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考生直立，两脚分开与肩同宽，腿部放松。测量人员测量紧靠踝骨上方最细处的水平围长（见图11）。</w:t>
      </w:r>
    </w:p>
    <w:p>
      <w:pPr>
        <w:spacing w:line="560" w:lineRule="exact"/>
        <w:ind w:firstLine="720" w:firstLineChars="300"/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图10  小腿围                 图11  脚腕围</w:t>
      </w:r>
    </w:p>
    <w:p>
      <w:pPr>
        <w:spacing w:line="560" w:lineRule="exact"/>
        <w:ind w:firstLine="640" w:firstLineChars="20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三、体重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考生稳定地站在体重称上，测量人员记录体重秤显示的数值，以kg为单位。</w:t>
      </w:r>
    </w:p>
    <w:p>
      <w:pPr>
        <w:spacing w:line="560" w:lineRule="exact"/>
        <w:ind w:firstLine="640" w:firstLineChars="20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四、其他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测量要求：赤足、只穿内衣。测量数据保留小数点后一位。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测量误差：体重</w:t>
      </w:r>
      <w:r>
        <w:rPr>
          <w:rFonts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+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0.5kg，尺寸</w:t>
      </w:r>
      <w:r>
        <w:rPr>
          <w:rFonts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+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0.5cm。</w:t>
      </w:r>
    </w:p>
    <w:p>
      <w:pPr>
        <w:spacing w:line="560" w:lineRule="exact"/>
        <w:ind w:firstLine="640" w:firstLineChars="200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考生如有纹身、疤痕或者胎记情况应如实说明，详细描述具体位置和大小面积。</w:t>
      </w:r>
    </w:p>
    <w:p>
      <w:pPr>
        <w:spacing w:line="560" w:lineRule="exact"/>
        <w:jc w:val="center"/>
        <w:rPr>
          <w:rFonts w:hint="eastAsia" w:eastAsia="方正小标宋简体"/>
          <w:spacing w:val="-16"/>
          <w:sz w:val="44"/>
          <w:szCs w:val="44"/>
          <w:lang w:eastAsia="zh-CN"/>
        </w:rPr>
        <w:sectPr>
          <w:pgSz w:w="11906" w:h="16838"/>
          <w:pgMar w:top="1440" w:right="1474" w:bottom="1440" w:left="1417" w:header="851" w:footer="992" w:gutter="0"/>
          <w:cols w:space="0" w:num="1"/>
          <w:rtlGutter w:val="0"/>
          <w:docGrid w:type="lines" w:linePitch="312" w:charSpace="0"/>
        </w:sectPr>
      </w:pPr>
    </w:p>
    <w:p>
      <w:pPr>
        <w:spacing w:line="560" w:lineRule="exact"/>
        <w:jc w:val="center"/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海南省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普通高等学校</w:t>
      </w: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招生</w:t>
      </w:r>
    </w:p>
    <w:p>
      <w:pPr>
        <w:spacing w:line="560" w:lineRule="exact"/>
        <w:jc w:val="center"/>
        <w:rPr>
          <w:rFonts w:eastAsia="方正小标宋简体"/>
          <w:spacing w:val="-16"/>
          <w:sz w:val="44"/>
          <w:szCs w:val="44"/>
        </w:rPr>
      </w:pPr>
      <w:r>
        <w:rPr>
          <w:rFonts w:hint="eastAsia" w:eastAsia="方正小标宋简体"/>
          <w:spacing w:val="-16"/>
          <w:sz w:val="44"/>
          <w:szCs w:val="44"/>
          <w:lang w:eastAsia="zh-CN"/>
        </w:rPr>
        <w:t>美术与设计</w:t>
      </w:r>
      <w:r>
        <w:rPr>
          <w:rFonts w:eastAsia="方正小标宋简体"/>
          <w:spacing w:val="-16"/>
          <w:sz w:val="44"/>
          <w:szCs w:val="44"/>
        </w:rPr>
        <w:t>类</w:t>
      </w:r>
      <w:r>
        <w:rPr>
          <w:rFonts w:eastAsia="方正小标宋简体"/>
          <w:sz w:val="44"/>
          <w:szCs w:val="44"/>
        </w:rPr>
        <w:t>专业统一</w:t>
      </w:r>
      <w:r>
        <w:rPr>
          <w:rFonts w:eastAsia="方正小标宋简体"/>
          <w:spacing w:val="-16"/>
          <w:sz w:val="44"/>
          <w:szCs w:val="44"/>
        </w:rPr>
        <w:t>考试说明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一、考试性质和目的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海南省普通高等学校招生美术与设计</w:t>
      </w:r>
      <w:r>
        <w:rPr>
          <w:rFonts w:eastAsia="仿宋_GB2312"/>
          <w:sz w:val="32"/>
          <w:szCs w:val="32"/>
        </w:rPr>
        <w:t>类专业省级统一考试</w:t>
      </w:r>
      <w:r>
        <w:rPr>
          <w:rFonts w:hint="eastAsia" w:eastAsia="仿宋_GB2312"/>
          <w:sz w:val="32"/>
          <w:szCs w:val="32"/>
        </w:rPr>
        <w:t>是面向海南省报考普通高等学校</w:t>
      </w:r>
      <w:r>
        <w:rPr>
          <w:rFonts w:hint="eastAsia" w:eastAsia="仿宋_GB2312"/>
          <w:sz w:val="32"/>
          <w:szCs w:val="32"/>
          <w:lang w:eastAsia="zh-CN"/>
        </w:rPr>
        <w:t>美术与设计</w:t>
      </w:r>
      <w:r>
        <w:rPr>
          <w:rFonts w:hint="eastAsia" w:eastAsia="仿宋_GB2312"/>
          <w:sz w:val="32"/>
          <w:szCs w:val="32"/>
        </w:rPr>
        <w:t>类专业的考生组织的专业基础技能、基本素质和能力的测试，旨在考查考生的专业基本条件与潜能，其评价结果是高校相关专业招生录取的重要依据。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本说明适用于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美术学、绘画、雕塑、摄影、中国画、实验艺术、跨媒体艺术、文物保护与修复、漫画、纤维艺术、艺术设计学、视觉传达设计、环境设计、产品设计、服装与服饰设计、公共艺术、工艺美术、数字媒体艺术、艺术与科技、陶瓷艺术设计、新媒体艺术、包装设计、戏剧影视美术设计、动画、影视摄影与制作等专业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二、考试科目和分值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考试包括素描、色彩、速写（综合能力）三个科目。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三科总分为</w:t>
      </w:r>
      <w:r>
        <w:rPr>
          <w:rFonts w:ascii="Times New Roman" w:hAnsi="Times New Roman" w:eastAsia="仿宋_GB2312" w:cs="Times New Roman"/>
          <w:sz w:val="32"/>
          <w:szCs w:val="32"/>
        </w:rPr>
        <w:t>300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分，其中素描</w:t>
      </w:r>
      <w:r>
        <w:rPr>
          <w:rFonts w:ascii="Times New Roman" w:hAnsi="Times New Roman" w:eastAsia="仿宋_GB2312" w:cs="Times New Roman"/>
          <w:sz w:val="32"/>
          <w:szCs w:val="32"/>
        </w:rPr>
        <w:t>100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分、色彩</w:t>
      </w:r>
      <w:r>
        <w:rPr>
          <w:rFonts w:ascii="Times New Roman" w:hAnsi="Times New Roman" w:eastAsia="仿宋_GB2312" w:cs="Times New Roman"/>
          <w:sz w:val="32"/>
          <w:szCs w:val="32"/>
        </w:rPr>
        <w:t>100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分、速写（综合能力）</w:t>
      </w:r>
      <w:r>
        <w:rPr>
          <w:rFonts w:ascii="Times New Roman" w:hAnsi="Times New Roman" w:eastAsia="仿宋_GB2312" w:cs="Times New Roman"/>
          <w:sz w:val="32"/>
          <w:szCs w:val="32"/>
        </w:rPr>
        <w:t>100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三、考试内容和形式</w:t>
      </w:r>
    </w:p>
    <w:p>
      <w:pPr>
        <w:spacing w:line="560" w:lineRule="exact"/>
        <w:ind w:firstLine="643" w:firstLineChars="20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</w:rPr>
        <w:t>（一）素描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考试内容：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人物头像、石膏像、静物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考试形式：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写生、根据图片资料模拟写生、默写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考试工具和材料：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试卷用纸为四开或八开素描纸（考点提供），绘画工具为铅笔或炭笔（考生自备）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考试时间：</w:t>
      </w:r>
      <w:r>
        <w:rPr>
          <w:rFonts w:ascii="Times New Roman" w:hAnsi="Times New Roman" w:eastAsia="仿宋_GB2312" w:cs="Times New Roman"/>
          <w:sz w:val="32"/>
          <w:szCs w:val="32"/>
        </w:rPr>
        <w:t>180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分钟</w:t>
      </w:r>
    </w:p>
    <w:p>
      <w:pPr>
        <w:spacing w:line="560" w:lineRule="exact"/>
        <w:ind w:firstLine="643" w:firstLineChars="20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</w:rPr>
        <w:t>（二）色彩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考试内容：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人物头像、静物、风景、图案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考试形式：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人物头像、静物、风景写生；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根据文字描述进行默写；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根据黑白图片画彩色绘画；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根据线描稿画彩色绘画。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考试工具和材料：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试卷用纸为四开或八开水粉纸、水彩纸、素描纸（考点提供），绘画工具为水彩、水粉、丙烯颜料（考生自备）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考试时间：</w:t>
      </w:r>
      <w:r>
        <w:rPr>
          <w:rFonts w:ascii="Times New Roman" w:hAnsi="Times New Roman" w:eastAsia="仿宋_GB2312" w:cs="Times New Roman"/>
          <w:sz w:val="32"/>
          <w:szCs w:val="32"/>
        </w:rPr>
        <w:t>180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分钟</w:t>
      </w:r>
    </w:p>
    <w:p>
      <w:pPr>
        <w:spacing w:line="560" w:lineRule="exact"/>
        <w:ind w:firstLine="643" w:firstLineChars="20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</w:rPr>
        <w:t>（三）速写（综合能力）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考试内容：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结合高中美术必修课《美术鉴赏》中的内容，根据命题进行创作。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考试形式：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根据试卷的文字要求完成命题创作；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根据试卷所提供的图像素材，按要求完成命题创作。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考试工具和材料：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试卷用纸为八开素描纸（考点提供），绘画工具及材料为铅笔、炭笔、钢笔、签字笔、马克笔、蜡笔、彩色铅笔、水彩（考生自备）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考试时间：</w:t>
      </w:r>
      <w:r>
        <w:rPr>
          <w:rFonts w:ascii="Times New Roman" w:hAnsi="Times New Roman" w:eastAsia="仿宋_GB2312" w:cs="Times New Roman"/>
          <w:sz w:val="32"/>
          <w:szCs w:val="32"/>
        </w:rPr>
        <w:t>120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分钟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四、考试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目的和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要求</w:t>
      </w:r>
    </w:p>
    <w:p>
      <w:pPr>
        <w:spacing w:line="560" w:lineRule="exact"/>
        <w:ind w:firstLine="643" w:firstLineChars="20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</w:rPr>
        <w:t>（一）素描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主要考查考生的基本造型能力，包括对形体、结构、空间、黑白、质感、构图等方面知识的认识、理解和表达能力。要求：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形象鲜明，构图完整，比例准确，解剖、透视关系正确，形体、结构关系正确；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有深入的刻画能力，重点突出，画面整体感强；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结构严谨，明暗层次合理、体积与空间表现准确；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形象生动，富于艺术表现力。</w:t>
      </w:r>
    </w:p>
    <w:p>
      <w:pPr>
        <w:spacing w:line="560" w:lineRule="exact"/>
        <w:ind w:firstLine="643" w:firstLineChars="20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</w:rPr>
        <w:t>（二）色彩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主要考查考生对色彩的理解、表现和感受能力，运用色彩塑造形体的能力，以及色彩技法运用能力和艺术表现力。要求：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构图严谨，造型完整；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色调和谐，色彩丰富，色彩关系合理；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塑造充分，用笔生动，技法运用得当；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富于艺术表现力。</w:t>
      </w:r>
    </w:p>
    <w:p>
      <w:pPr>
        <w:spacing w:line="560" w:lineRule="exact"/>
        <w:ind w:firstLine="643" w:firstLineChars="20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</w:rPr>
        <w:t>（三）速写（综合能力）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结合高中美术必修课《美术鉴赏》中的内容，主要考查考生的美术史素养、美术鉴赏能力、形象组织能力、画面构成能力、生活观察能力和艺术想象能力。要求：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准确应对命题要求，回应和解决命题所提出的问题；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美术史知识点把握清晰，理解准确，艺术和人文素养扎实；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构图和形象组织合理，造型生动，技法表现得当；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敏锐的观察生活能力，丰富的艺术想象力。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五、考查范围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素描科目的考查范围一般为静物、石膏头像和人像。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色彩科目的考查范围一般为静物、风景，头像。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速写（综合能力）科目的命题内容来源于高中美术必修课《美术鉴赏》。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六、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评分标准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素描</w:t>
      </w:r>
    </w:p>
    <w:p>
      <w:pPr>
        <w:spacing w:line="240" w:lineRule="exact"/>
        <w:ind w:firstLine="641"/>
        <w:rPr>
          <w:rFonts w:ascii="Times New Roman" w:hAnsi="Times New Roman" w:eastAsia="仿宋_GB2312" w:cs="Times New Roman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5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等级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分值区间</w:t>
            </w:r>
          </w:p>
        </w:tc>
        <w:tc>
          <w:tcPr>
            <w:tcW w:w="58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一等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90-100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</w:t>
            </w:r>
          </w:p>
        </w:tc>
        <w:tc>
          <w:tcPr>
            <w:tcW w:w="589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完全符合试题规定及要求，正确把握对象的形象特征和动态结构，造型准确严谨，刻画深入，表现生动，具有较强的形象特征刻画能力与艺术表现力。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二等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80-89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</w:t>
            </w:r>
          </w:p>
        </w:tc>
        <w:tc>
          <w:tcPr>
            <w:tcW w:w="589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符合试题规定及要求，对形象特征与动态结构有一定的认知，造型比较准确，表现比较生动，素描关系比较明确，具有一定的形象特征刻画能力，画面整体效果较好。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三等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70-79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</w:t>
            </w:r>
          </w:p>
        </w:tc>
        <w:tc>
          <w:tcPr>
            <w:tcW w:w="589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基本符合试题规定及要求，具备一定的造型能力，素描关系基本准确，画面整体效果一般。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四等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60-69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</w:t>
            </w:r>
          </w:p>
        </w:tc>
        <w:tc>
          <w:tcPr>
            <w:tcW w:w="589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基本符合试题规定及要求，能够完成人物形象塑造，刻画能力较弱，表现能力与整体效果较差。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五等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分及以下</w:t>
            </w:r>
          </w:p>
        </w:tc>
        <w:tc>
          <w:tcPr>
            <w:tcW w:w="589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不符合试题规定及要求，不具备基本造型能力，对人物形象特征缺乏基本认识，画面效果差。</w:t>
            </w:r>
          </w:p>
        </w:tc>
      </w:tr>
    </w:tbl>
    <w:p>
      <w:pPr>
        <w:spacing w:line="560" w:lineRule="exact"/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色彩</w:t>
      </w:r>
    </w:p>
    <w:p>
      <w:pPr>
        <w:spacing w:line="240" w:lineRule="exact"/>
        <w:ind w:firstLine="641"/>
        <w:rPr>
          <w:rFonts w:ascii="Times New Roman" w:hAnsi="Times New Roman" w:eastAsia="仿宋_GB2312" w:cs="Times New Roman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5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等级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分值区间</w:t>
            </w:r>
          </w:p>
        </w:tc>
        <w:tc>
          <w:tcPr>
            <w:tcW w:w="58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exac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一等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90-100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</w:t>
            </w:r>
          </w:p>
        </w:tc>
        <w:tc>
          <w:tcPr>
            <w:tcW w:w="589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完全符合试题规定及要求，色彩关系准确，色调和谐，色彩丰富，物体刻画深入，有较强的表现和塑造能力，富有美感。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exac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二等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80-89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</w:t>
            </w:r>
          </w:p>
        </w:tc>
        <w:tc>
          <w:tcPr>
            <w:tcW w:w="589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符合试题规定及要求，色调和谐，有一定的色彩塑造能力。色彩与形体结合较好，物体刻画较深入，有一定美感。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三等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70-79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</w:t>
            </w:r>
          </w:p>
        </w:tc>
        <w:tc>
          <w:tcPr>
            <w:tcW w:w="589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基本符合试题规定及要求，色调及色彩关系比较明确，有一定的色彩塑造能力，画面整体效果一般。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四等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60-69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</w:t>
            </w:r>
          </w:p>
        </w:tc>
        <w:tc>
          <w:tcPr>
            <w:tcW w:w="589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基本符合试题规定及要求，能够完成画面物体的色彩塑造，表现不够生动，画面整体效果较弱。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五等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分及以下</w:t>
            </w:r>
          </w:p>
        </w:tc>
        <w:tc>
          <w:tcPr>
            <w:tcW w:w="589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不符合试题规定及要求，对色调和画面色彩关系缺乏最基本的认识，色彩关系紊乱，画面整体效果差。</w:t>
            </w:r>
          </w:p>
        </w:tc>
      </w:tr>
    </w:tbl>
    <w:p>
      <w:pPr>
        <w:spacing w:line="560" w:lineRule="exact"/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速写（综合能力）</w:t>
      </w:r>
    </w:p>
    <w:p>
      <w:pPr>
        <w:spacing w:line="240" w:lineRule="exact"/>
        <w:ind w:firstLine="641"/>
        <w:rPr>
          <w:rFonts w:ascii="Times New Roman" w:hAnsi="Times New Roman" w:eastAsia="仿宋_GB2312" w:cs="Times New Roman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5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等级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分值区间</w:t>
            </w:r>
          </w:p>
        </w:tc>
        <w:tc>
          <w:tcPr>
            <w:tcW w:w="58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exac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一等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90-100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</w:t>
            </w:r>
          </w:p>
        </w:tc>
        <w:tc>
          <w:tcPr>
            <w:tcW w:w="589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完全符合试题规定及要求，正确把握命题的形象特征，风格把握准确，构图合理，刻画深入，表现生动，想象力丰富，具有较强的艺术表现力。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exac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二等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80-89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</w:t>
            </w:r>
          </w:p>
        </w:tc>
        <w:tc>
          <w:tcPr>
            <w:tcW w:w="589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符合试题规定及要求，对命题的形象特征有较好的认知，风格把握比较准确，构图比较合理，表现比较生动，画面整体效果较好，有较好的想象力。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exac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三等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70-79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</w:t>
            </w:r>
          </w:p>
        </w:tc>
        <w:tc>
          <w:tcPr>
            <w:tcW w:w="589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基本符合试题规定及要求，具备一定的造型能力和风格特征把握能力，构图比较合理，表现缺乏生动，画面整体效果一般，有一定的想象力。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四等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60-69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</w:t>
            </w:r>
          </w:p>
        </w:tc>
        <w:tc>
          <w:tcPr>
            <w:tcW w:w="589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基本符合试题规定及要求，能够完成造型和风格特征把握，刻画能力较弱，表现能力与整体效果较差，想象力平庸。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exac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五等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分及以下</w:t>
            </w:r>
          </w:p>
        </w:tc>
        <w:tc>
          <w:tcPr>
            <w:tcW w:w="589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不符合试题规定及要求，造型风格把握能力不够，对形象特征缺乏基本认识，构图失当，画面效果差，毫无想象力。</w:t>
            </w:r>
          </w:p>
        </w:tc>
      </w:tr>
    </w:tbl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hint="eastAsia" w:eastAsia="方正小标宋简体"/>
          <w:spacing w:val="-16"/>
          <w:sz w:val="44"/>
          <w:szCs w:val="44"/>
          <w:lang w:eastAsia="zh-CN"/>
        </w:rPr>
        <w:sectPr>
          <w:pgSz w:w="11906" w:h="16838"/>
          <w:pgMar w:top="1440" w:right="1474" w:bottom="1440" w:left="1417" w:header="851" w:footer="992" w:gutter="0"/>
          <w:cols w:space="0" w:num="1"/>
          <w:rtlGutter w:val="0"/>
          <w:docGrid w:type="lines" w:linePitch="312" w:charSpace="0"/>
        </w:sectPr>
      </w:pPr>
    </w:p>
    <w:p>
      <w:pPr>
        <w:spacing w:line="560" w:lineRule="exact"/>
        <w:jc w:val="center"/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海南省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普通高等学校</w:t>
      </w: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招生</w:t>
      </w:r>
    </w:p>
    <w:p>
      <w:pPr>
        <w:spacing w:line="560" w:lineRule="exact"/>
        <w:jc w:val="center"/>
        <w:rPr>
          <w:rFonts w:eastAsia="方正小标宋简体"/>
          <w:spacing w:val="-16"/>
          <w:sz w:val="44"/>
          <w:szCs w:val="44"/>
        </w:rPr>
      </w:pPr>
      <w:r>
        <w:rPr>
          <w:rFonts w:hint="eastAsia" w:eastAsia="方正小标宋简体"/>
          <w:spacing w:val="-16"/>
          <w:sz w:val="44"/>
          <w:szCs w:val="44"/>
          <w:lang w:eastAsia="zh-CN"/>
        </w:rPr>
        <w:t>书法</w:t>
      </w:r>
      <w:r>
        <w:rPr>
          <w:rFonts w:eastAsia="方正小标宋简体"/>
          <w:spacing w:val="-16"/>
          <w:sz w:val="44"/>
          <w:szCs w:val="44"/>
        </w:rPr>
        <w:t>类</w:t>
      </w:r>
      <w:r>
        <w:rPr>
          <w:rFonts w:eastAsia="方正小标宋简体"/>
          <w:sz w:val="44"/>
          <w:szCs w:val="44"/>
        </w:rPr>
        <w:t>专业统一</w:t>
      </w:r>
      <w:r>
        <w:rPr>
          <w:rFonts w:eastAsia="方正小标宋简体"/>
          <w:spacing w:val="-16"/>
          <w:sz w:val="44"/>
          <w:szCs w:val="44"/>
        </w:rPr>
        <w:t>考试说明</w:t>
      </w:r>
    </w:p>
    <w:p>
      <w:pPr>
        <w:tabs>
          <w:tab w:val="left" w:pos="1002"/>
        </w:tabs>
        <w:spacing w:line="56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考试性质和目的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海南省普通高等学校招生书法</w:t>
      </w:r>
      <w:r>
        <w:rPr>
          <w:rFonts w:eastAsia="仿宋_GB2312"/>
          <w:sz w:val="32"/>
          <w:szCs w:val="32"/>
        </w:rPr>
        <w:t>类专业省级统一考试</w:t>
      </w:r>
      <w:r>
        <w:rPr>
          <w:rFonts w:hint="eastAsia" w:eastAsia="仿宋_GB2312"/>
          <w:sz w:val="32"/>
          <w:szCs w:val="32"/>
        </w:rPr>
        <w:t>是面向海南省报考普通高等学校</w:t>
      </w:r>
      <w:r>
        <w:rPr>
          <w:rFonts w:hint="eastAsia" w:eastAsia="仿宋_GB2312"/>
          <w:sz w:val="32"/>
          <w:szCs w:val="32"/>
          <w:lang w:eastAsia="zh-CN"/>
        </w:rPr>
        <w:t>书法</w:t>
      </w:r>
      <w:r>
        <w:rPr>
          <w:rFonts w:hint="eastAsia" w:eastAsia="仿宋_GB2312"/>
          <w:sz w:val="32"/>
          <w:szCs w:val="32"/>
        </w:rPr>
        <w:t>类专业的考生组织的专业基础技能、基本素质和能力的测试，旨在考查考生的专业基本条件与潜能，其评价结果是高校相关专业招生录取的重要依据。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本说明适用于书法学等专业。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二、考试科目和分值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考试包括书法临摹、书法创作两个科目。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两科总分为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分，其中书法临摹15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分、书法创作15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三、考试内容和形式</w:t>
      </w:r>
    </w:p>
    <w:p>
      <w:pPr>
        <w:spacing w:line="560" w:lineRule="exact"/>
        <w:ind w:firstLine="643" w:firstLineChars="200"/>
        <w:rPr>
          <w:rFonts w:ascii="楷体" w:hAnsi="楷体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（一）书法临摹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主要考查考生对传统书法的理解与临摹能力。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考试内容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对照两种不同字体范本进行临摹（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30字左右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考试时间：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0分钟</w:t>
      </w:r>
    </w:p>
    <w:p>
      <w:pPr>
        <w:spacing w:line="560" w:lineRule="exact"/>
        <w:ind w:firstLine="643" w:firstLineChars="200"/>
        <w:rPr>
          <w:rFonts w:ascii="楷体" w:hAnsi="楷体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（二）书法创作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主要考查考生对传统书法的理解与运用能力。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考试内容：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篆书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完成命题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（提供篆书印刷体字样）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从楷书、隶书、行书中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选择一种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书体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完成命题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创作（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30字左右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考试时间：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90分钟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四、考试要求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毛笔、墨汁、砚台、毛毡等考试用具均由考生自备。禁止将纸张、书法工具书带入考场。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临摹须忠实于原帖的技法与风格特征，按试题提供的复印件的字数、排序进行临摹，不得擅自更改。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创作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须按试题规定的文字内容答题，不得更改、增加或减少文字内容，不得出现错字、别字；字体须繁简统一；勿写标点符号。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试卷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答题区域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不得落款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署名、钤印，可折叠格线但不得画界格和做其它任何标记，否则按违规处理。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五、考查范围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书法临摹科目的考查范围为历代经典书法碑帖。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书法创作科目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的考察范围为历代经典诗文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评分标准</w:t>
      </w:r>
    </w:p>
    <w:p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书法临摹</w:t>
      </w:r>
    </w:p>
    <w:tbl>
      <w:tblPr>
        <w:tblStyle w:val="5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588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308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等级</w:t>
            </w:r>
          </w:p>
        </w:tc>
        <w:tc>
          <w:tcPr>
            <w:tcW w:w="1588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分值区间</w:t>
            </w:r>
          </w:p>
        </w:tc>
        <w:tc>
          <w:tcPr>
            <w:tcW w:w="5040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一等</w:t>
            </w:r>
          </w:p>
        </w:tc>
        <w:tc>
          <w:tcPr>
            <w:tcW w:w="15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90-100分</w:t>
            </w:r>
          </w:p>
        </w:tc>
        <w:tc>
          <w:tcPr>
            <w:tcW w:w="5040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字形准确，笔法精到，整体协调，书写性强，气韵生动，形神兼备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错别字。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二等</w:t>
            </w:r>
          </w:p>
        </w:tc>
        <w:tc>
          <w:tcPr>
            <w:tcW w:w="15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80-89分</w:t>
            </w:r>
          </w:p>
        </w:tc>
        <w:tc>
          <w:tcPr>
            <w:tcW w:w="5040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字形准确，笔法精到，整体比较协调，书写性较强，气韵较为生动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错别字。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三等</w:t>
            </w:r>
          </w:p>
        </w:tc>
        <w:tc>
          <w:tcPr>
            <w:tcW w:w="15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70-79分</w:t>
            </w:r>
          </w:p>
        </w:tc>
        <w:tc>
          <w:tcPr>
            <w:tcW w:w="5040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字形比较准确，笔法比较精到，整体比较协调，具备一定的书写性。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四等</w:t>
            </w:r>
          </w:p>
        </w:tc>
        <w:tc>
          <w:tcPr>
            <w:tcW w:w="15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60-69分</w:t>
            </w:r>
          </w:p>
        </w:tc>
        <w:tc>
          <w:tcPr>
            <w:tcW w:w="5040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字形不够准确，笔法不够精到，整体不够协调，书写性较弱。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五等</w:t>
            </w:r>
          </w:p>
        </w:tc>
        <w:tc>
          <w:tcPr>
            <w:tcW w:w="15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59分及以下</w:t>
            </w:r>
          </w:p>
        </w:tc>
        <w:tc>
          <w:tcPr>
            <w:tcW w:w="5040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字形明显不准确，笔法不清晰，整体不协调，书写性差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未按要求完成答卷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书法创作</w:t>
      </w:r>
    </w:p>
    <w:tbl>
      <w:tblPr>
        <w:tblStyle w:val="5"/>
        <w:tblW w:w="7936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588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08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等级</w:t>
            </w:r>
          </w:p>
        </w:tc>
        <w:tc>
          <w:tcPr>
            <w:tcW w:w="1588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分值区间</w:t>
            </w:r>
          </w:p>
        </w:tc>
        <w:tc>
          <w:tcPr>
            <w:tcW w:w="5040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一等</w:t>
            </w:r>
          </w:p>
        </w:tc>
        <w:tc>
          <w:tcPr>
            <w:tcW w:w="15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90-100分</w:t>
            </w:r>
          </w:p>
        </w:tc>
        <w:tc>
          <w:tcPr>
            <w:tcW w:w="5040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取法有源，笔法精到，结字妥贴，整体协调，书写性强，气韵生动，格调高雅，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错别字。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二等</w:t>
            </w:r>
          </w:p>
        </w:tc>
        <w:tc>
          <w:tcPr>
            <w:tcW w:w="15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80-89分</w:t>
            </w:r>
          </w:p>
        </w:tc>
        <w:tc>
          <w:tcPr>
            <w:tcW w:w="5040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取法有源，笔法精到，结字合理，整体较为协调，书写性较强，气韵生动，格调较高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错别字。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三等</w:t>
            </w:r>
          </w:p>
        </w:tc>
        <w:tc>
          <w:tcPr>
            <w:tcW w:w="15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70-79分</w:t>
            </w:r>
          </w:p>
        </w:tc>
        <w:tc>
          <w:tcPr>
            <w:tcW w:w="5040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取法有源，结字较为合理，笔法较为精到，整体基本协调，具有一定的书写性。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四等</w:t>
            </w:r>
          </w:p>
        </w:tc>
        <w:tc>
          <w:tcPr>
            <w:tcW w:w="15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60-69分</w:t>
            </w:r>
          </w:p>
        </w:tc>
        <w:tc>
          <w:tcPr>
            <w:tcW w:w="5040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取法不清晰，结字不够合理，笔法不够精到，整体不够协调，书写性较弱。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五等</w:t>
            </w:r>
          </w:p>
        </w:tc>
        <w:tc>
          <w:tcPr>
            <w:tcW w:w="15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59分及以下</w:t>
            </w:r>
          </w:p>
        </w:tc>
        <w:tc>
          <w:tcPr>
            <w:tcW w:w="5040" w:type="dxa"/>
            <w:vAlign w:val="center"/>
          </w:tcPr>
          <w:p>
            <w:pPr>
              <w:pStyle w:val="8"/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取法无源，笔法不清晰，结字不合理，整体不协调，书写性差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未按要求完成答卷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。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eastAsia="方正小标宋简体"/>
          <w:spacing w:val="-16"/>
          <w:sz w:val="44"/>
          <w:szCs w:val="44"/>
          <w:lang w:eastAsia="zh-CN"/>
        </w:rPr>
      </w:pPr>
    </w:p>
    <w:p/>
    <w:sectPr>
      <w:pgSz w:w="11906" w:h="16838"/>
      <w:pgMar w:top="1440" w:right="1474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MmNkMDgxZWUyODM3ZjI5ZmYyZmFmZGViOTVhYjEifQ=="/>
  </w:docVars>
  <w:rsids>
    <w:rsidRoot w:val="70986668"/>
    <w:rsid w:val="0ACF5338"/>
    <w:rsid w:val="21702D2E"/>
    <w:rsid w:val="2B996587"/>
    <w:rsid w:val="3F7924C6"/>
    <w:rsid w:val="48DB0FE3"/>
    <w:rsid w:val="5089375F"/>
    <w:rsid w:val="6CF11C3C"/>
    <w:rsid w:val="70986668"/>
    <w:rsid w:val="7428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Theme="minorHAnsi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15257</Words>
  <Characters>16175</Characters>
  <Lines>0</Lines>
  <Paragraphs>0</Paragraphs>
  <TotalTime>1314</TotalTime>
  <ScaleCrop>false</ScaleCrop>
  <LinksUpToDate>false</LinksUpToDate>
  <CharactersWithSpaces>16474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2022-12-06T04:15:00Z</dcterms:created>
  <dc:creator>y</dc:creator>
  <cp:lastModifiedBy>y</cp:lastModifiedBy>
  <cp:lastPrinted>2022-12-06T04:19:00Z</cp:lastPrinted>
  <dcterms:modified xsi:type="dcterms:W3CDTF">2023-11-03T00:53:06Z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D27A54B6447B45AF9D827A90D796A9F6_13</vt:lpwstr>
  </property>
</Properties>
</file>