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w w:val="100"/>
          <w:sz w:val="44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</w:rPr>
        <w:t>公安院校公安专业招生政治考察要求及流程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</w:rPr>
        <w:t>一、考察对象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lang w:eastAsia="zh-CN"/>
        </w:rPr>
        <w:t>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政治考察对象为入围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公安院校公安专业招生体检、面试、体能测评和政治考察环节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的考生。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lang w:eastAsia="zh-CN"/>
        </w:rPr>
        <w:t>二、项目</w:t>
      </w:r>
      <w:r>
        <w:rPr>
          <w:rFonts w:hint="eastAsia" w:ascii="Times New Roman" w:hAnsi="Times New Roman" w:eastAsia="黑体" w:cs="Times New Roman"/>
          <w:color w:val="auto"/>
          <w:w w:val="1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政治考察的项目和标准，参照《公务员录用考察办法（试行）》《公安机关录用人民警察政治考察工作办法》《关于做好公安机关录用人民警察政治考察工作的通知》有关规定执行。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项目和标准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详见附表。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</w:rPr>
        <w:t>三、具体流程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政治考察工作时间安排在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6月21日至7月7日开展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。广东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省公安厅政治部于6月21日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bidi="ar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广东省公安厅官方政务网站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（gdga.gd.gov.cn）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上开放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广东省公安院校招生智慧政审系统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考生使用手机短信验证码登录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填报“考生基本信息”“考生经历”“家庭成员信息”等，并上传《考生现实表现鉴定意见表》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（附件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须在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6月28日前及时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填报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省公安厅政治部适时为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补充填报的考生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临时开放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系统，补充填报有关信息资料。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考生有家庭成员户籍在外省的，须上传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家庭成员无犯罪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记录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证明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。外省户籍家庭成员已故，当地公安机关难以为其开具无犯罪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记录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证明的，可请当地居委会或村委会就其生前情况作说明，由考生扫描上传。考生有家庭成员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已取得或者正在申请国（境）外永久居留权、长期居留许可的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，须上传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家庭成员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居留地有关政府部门相关证明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其他具体填报要求详见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广东省公安院校招生智慧政审系统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填报界面说明。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广东省公安院校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招生智慧政审系统对考生情况进行自动核查比对，主要核查比对考生违法犯罪情况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考生家庭成员的严重犯罪情况等。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考生户籍所在地公安机关根据核查比对结果、现实表现鉴定意见、外省户籍家庭成员无犯罪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记录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证明等情况进行初审、核查。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省公安厅政治部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对地市公安机关初审意见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进行复核、复审后，通过综合评价分析判断，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作出政治考察结论。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日前，省公安厅政治部在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省公安厅官方政务网站上公布体检、面试、体能测评和政治考察合格考生名单。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lang w:eastAsia="zh-CN"/>
        </w:rPr>
        <w:t>四、有关要求及说明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（一）家庭成员指本人的父母（监护人、直接抚养人）、未婚兄弟姐妹。父母是指有共同生活经历的生父母、养父母和有抚养关系的继父母；兄弟姐妹是指有共同生活经历的同父母的兄弟姐妹、同父异母或者同母异父的兄弟姐妹、养兄弟姐妹、有抚养关系的继兄弟姐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考生填报、上传的信息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务必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真实有效、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完整准确，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省公安厅政治部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发现有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瞒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报或作假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情形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的，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政治考察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结论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判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定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为不合格；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考生录取后，经学校复审发现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漏报或作假的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，取消录取资格；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遇重大或疑难问题，省公安厅政治部将通过电话调查和实地走访完成政治考察。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《公安院校公安专业本专科招生政治考察表》仅供参考，无须打印和提交。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w w:val="100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w w:val="100"/>
          <w:sz w:val="32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widowControl w:val="0"/>
        <w:spacing w:before="289" w:beforeLines="50" w:after="289" w:afterLines="50" w:line="500" w:lineRule="exac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</w:rPr>
        <w:t>公安院校公安专业本专科招生政治考察表</w:t>
      </w:r>
    </w:p>
    <w:p>
      <w:pPr>
        <w:widowControl w:val="0"/>
        <w:spacing w:after="86" w:afterLines="15" w:line="540" w:lineRule="exact"/>
        <w:ind w:firstLine="210" w:firstLineChars="1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2"/>
        </w:rPr>
      </w:pPr>
      <w:r>
        <w:rPr>
          <w:rFonts w:hint="default" w:ascii="Times New Roman" w:hAnsi="Times New Roman" w:eastAsia="黑体" w:cs="Times New Roman"/>
          <w:color w:val="auto"/>
          <w:kern w:val="2"/>
          <w:szCs w:val="22"/>
        </w:rPr>
        <w:t>报考序号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2"/>
        </w:rPr>
        <w:t>：</w:t>
      </w:r>
    </w:p>
    <w:tbl>
      <w:tblPr>
        <w:tblStyle w:val="7"/>
        <w:tblW w:w="100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07"/>
        <w:gridCol w:w="1390"/>
        <w:gridCol w:w="1390"/>
        <w:gridCol w:w="1390"/>
        <w:gridCol w:w="1388"/>
        <w:gridCol w:w="1390"/>
        <w:gridCol w:w="17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姓  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性  别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参加社团</w:t>
            </w:r>
          </w:p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组织情况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通讯地址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户籍所在地</w:t>
            </w:r>
          </w:p>
        </w:tc>
        <w:tc>
          <w:tcPr>
            <w:tcW w:w="8711" w:type="dxa"/>
            <w:gridSpan w:val="6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711" w:type="dxa"/>
            <w:gridSpan w:val="6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主要经历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所在学校或者单位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身份或者所从事岗位</w:t>
            </w: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9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出国(境)情况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4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2"/>
                <w:sz w:val="22"/>
                <w:szCs w:val="22"/>
              </w:rPr>
              <w:t>出国（境）证件类型及编号</w:t>
            </w: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事  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color w:val="auto"/>
          <w:sz w:val="8"/>
          <w:szCs w:val="8"/>
        </w:rPr>
      </w:pPr>
    </w:p>
    <w:tbl>
      <w:tblPr>
        <w:tblStyle w:val="7"/>
        <w:tblW w:w="100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07"/>
        <w:gridCol w:w="1191"/>
        <w:gridCol w:w="2270"/>
        <w:gridCol w:w="1389"/>
        <w:gridCol w:w="882"/>
        <w:gridCol w:w="1105"/>
        <w:gridCol w:w="16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受处分或者违法犯罪情况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受处理时间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所受处理种类及原因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作出处理单位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家庭成员情况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国籍及国境</w:t>
            </w:r>
          </w:p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外居留情况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主要社会关系情况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50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考 生 表 现 情 况</w:t>
            </w: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泄露国家秘密，或者有危害国家安全、荣誉和利益行为。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组织、参加、支持暴力恐怖、民族分裂、宗教极端、邪教、黑社会性质等非法组织，或者参与相关活动。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组织、参加反对中国共产党的理论和路线方针政策的网络论坛、群组、直播等活动。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通过网络组党结社，参与或者动员不法串联、联署、集会等网上非法活动。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曾因结伙斗殴、盗窃、诈骗、哄抢、抢夺、敲诈勒索等行为，受到行政拘留处罚。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曾被开除共青团团籍，或者受过撤销党内职务以上党纪处分，或者团纪、党纪处分等影响期未满或者期满影响使用。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曾受到开除学籍处分。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组织、参加、支持非法集会、游行、示威等活动。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组织、参加、支持色情、吸毒、赌博、迷信等活动。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在国家法定考试中被认定有舞弊等严重违纪违规行为，或者在法律规定的国家考试以外的其他考试中被认定为组织作弊。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已取得或者正在申请国（境）外永久居留权、长期居留许可。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个人档案中记载出生日期、入党（团）时间、学籍、学历、经历、身份等信息的重要材料缺失、严重失实，且在规定的考察期限内，考察对象无法补齐或者涉嫌涂改造假无法有效认定。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严重违反社会公德、家庭美德；品德不良，社会责任感、为人民服务意识较差。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社会信用情况较差，被依法列为失信联合惩戒对象。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组织、参加、支持有害气功组织或者宗教非法活动。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曾连续六个月以上在国（境）外留学、工作、生活，对其在国（境）外期间经历和政治表现难以进行考察。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省级以上公安机关确定的其他不合格情形。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家庭成员表现情况</w:t>
            </w: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因故意杀人、故意伤害致人重伤或者死亡、强奸、抢劫、贩卖毒品、放火、爆炸、投放危险物质罪等社会影响恶劣的严重犯罪，或者贪污贿赂数额巨大、具有严重情节，受到刑事处罚。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有危害国家安全、荣誉和利益行为。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组织、参加、支持暴力恐怖、民族分裂、宗教极端、邪教、黑社会性质的组织，或者参与相关活动。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组织、参加、支持有害气功组织或者宗教非法活动。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省级以上公安机关确定的其他不合格情形。</w:t>
            </w:r>
          </w:p>
        </w:tc>
        <w:tc>
          <w:tcPr>
            <w:tcW w:w="167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color w:val="auto"/>
          <w:sz w:val="13"/>
        </w:rPr>
      </w:pPr>
    </w:p>
    <w:tbl>
      <w:tblPr>
        <w:tblStyle w:val="7"/>
        <w:tblW w:w="100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2727"/>
        <w:gridCol w:w="16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其他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Segoe UI Emoji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不宜报考涉密性较强的特殊公安专业（方向）的情形。</w:t>
            </w:r>
          </w:p>
        </w:tc>
        <w:tc>
          <w:tcPr>
            <w:tcW w:w="1674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Segoe UI Emoji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备    注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Segoe UI Emoji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Segoe UI Emoji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Segoe UI Emoji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Segoe UI Emoji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政治考察意见</w:t>
            </w:r>
          </w:p>
        </w:tc>
        <w:tc>
          <w:tcPr>
            <w:tcW w:w="5017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政治考察意见：    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政治考察实施机关负责同志（签名）：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政治考察实施人员（签名）：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政治考察实施机关（签章）：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 xml:space="preserve">年    月    日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政治考察审核意见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政治考察审核意见：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政治考察审核机关负责同志（签名）：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政治考察审核人员（签名）：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政治考察审核机关（签章）：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 xml:space="preserve">年    月    日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  <w:t>政治考察结论</w:t>
            </w:r>
          </w:p>
        </w:tc>
        <w:tc>
          <w:tcPr>
            <w:tcW w:w="5017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政治考察结论：    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省级公安机关政治工作部门（签章）：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>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  <w:t xml:space="preserve">年    月    日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rPr>
          <w:rFonts w:hint="default" w:ascii="Times New Roman" w:hAnsi="Times New Roman" w:eastAsia="黑体" w:cs="Times New Roman"/>
          <w:color w:val="auto"/>
          <w:kern w:val="2"/>
          <w:sz w:val="22"/>
          <w:szCs w:val="2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2"/>
          <w:szCs w:val="22"/>
        </w:rPr>
        <w:t>附：相关证明</w:t>
      </w:r>
      <w:r>
        <w:rPr>
          <w:rFonts w:hint="default" w:ascii="Times New Roman" w:hAnsi="Times New Roman" w:eastAsia="黑体" w:cs="Times New Roman"/>
          <w:color w:val="auto"/>
          <w:kern w:val="2"/>
          <w:sz w:val="22"/>
          <w:szCs w:val="22"/>
          <w:lang w:eastAsia="zh-CN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" w:leftChars="-200" w:right="0" w:rightChars="0" w:hanging="419" w:hangingChars="131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" w:leftChars="-200" w:right="0" w:rightChars="0" w:hanging="419" w:hangingChars="131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6" w:leftChars="-200" w:right="0" w:rightChars="0" w:hanging="576" w:hangingChars="131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sz w:val="44"/>
          <w:szCs w:val="32"/>
          <w:lang w:val="en-US" w:eastAsia="zh-CN"/>
        </w:rPr>
        <w:t>考生现实表现鉴定意见表</w:t>
      </w:r>
    </w:p>
    <w:tbl>
      <w:tblPr>
        <w:tblStyle w:val="5"/>
        <w:tblW w:w="8940" w:type="dxa"/>
        <w:tblInd w:w="-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2042"/>
        <w:gridCol w:w="1511"/>
        <w:gridCol w:w="1022"/>
        <w:gridCol w:w="1022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9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考生表现情况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泄露国家秘密，或者有危害国家安全、荣誉和利益行为。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组织、参加、支持暴力恐怖、民族分裂、宗教极端、邪教、黑社会性质等非法组织，或者参与相关活动。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组织、参加反对中国共产党的理论和路线方针政策的网络论坛、群组、直播等活动。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通过网络组党结社，参与或者动员不法串联、联署、集会等网上非法活动。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曾因结伙斗殴、盗窃、诈骗、哄抢、抢夺、敲诈勒索等行为，受到行政拘留处罚。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曾被开除共青团团籍，或者受过撤销党内职务以上党纪处分，或者团纪、党纪处分等影响期未满或者期满影响使用。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曾受到开除学籍处分。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组织、参加、支持非法集会、游行、示威等活动。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组织、参加、支持色情、吸毒、赌博、迷信等活动。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在国家法定考试中被认定有舞弊等严重违纪违规行为，或者在法律规定的国家考试以外的其他考试中被认定为组织作弊。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已取得或者正在申请国（境）外永久居留权、长期居留许可。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个人档案中记载出生日期、入党（团）时间、学籍、学历、经历、身份等信息的重要材料缺失、严重失实，且在规定的考察期限内，考察对象无法补齐或者涉嫌涂改造假无法有效认定。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严重违反社会公德、家庭美德；品德不良，社会责任感、为人民服务意识较差。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社会信用情况较差，被依法列为失信联合惩戒对象。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组织、参加、支持有害气功组织或者宗教非法活动。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曾连续六个月以上在国（境）外留学、工作、生活，对其在国（境）外期间经历和政治表现难以进行考察。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经核查考生档案，结合日常了解和走访调查等，考生是否有上述表现情况。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□无上述表现情况         □有上述表现情况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补充意见：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考察人员签名：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部门（盖章）：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备注：1.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部门为考生就读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（档案存放）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普通高中或高中教务处，考察人员为考生班主任或教务处负责人员；2.此表由考生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单面打印，填写盖章，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扫描上传到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广东省公安院校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招生智慧政审系统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</w:tr>
    </w:tbl>
    <w:p>
      <w:pPr>
        <w:widowControl w:val="0"/>
        <w:spacing w:before="144" w:beforeLines="25" w:line="30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lef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jc w:val="left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ZjI1Y2JmMDczY2UyMjFlMjAwM2Q5YzUzZTJiMmEifQ=="/>
  </w:docVars>
  <w:rsids>
    <w:rsidRoot w:val="FBFFCD79"/>
    <w:rsid w:val="0A3A5849"/>
    <w:rsid w:val="67DE3B58"/>
    <w:rsid w:val="7D3FB283"/>
    <w:rsid w:val="7FEF2327"/>
    <w:rsid w:val="EB3B739D"/>
    <w:rsid w:val="FBFF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7">
    <w:name w:val="网格型2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3512</Words>
  <Characters>3562</Characters>
  <Lines>0</Lines>
  <Paragraphs>0</Paragraphs>
  <TotalTime>1</TotalTime>
  <ScaleCrop>false</ScaleCrop>
  <LinksUpToDate>false</LinksUpToDate>
  <CharactersWithSpaces>3830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2022-06-10T09:12:00Z</dcterms:created>
  <dc:creator>阮家驹</dc:creator>
  <cp:lastModifiedBy>wzk</cp:lastModifiedBy>
  <dcterms:modified xsi:type="dcterms:W3CDTF">2022-06-10T09:31:13Z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204551AAC6B043219E4D35C873A0978C</vt:lpwstr>
  </property>
</Properties>
</file>