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b/>
          <w:bCs/>
          <w:sz w:val="32"/>
          <w:szCs w:val="48"/>
        </w:rPr>
        <w:t>附件2</w:t>
      </w:r>
    </w:p>
    <w:p>
      <w:pPr>
        <w:spacing w:line="240" w:lineRule="exact"/>
        <w:rPr>
          <w:rFonts w:ascii="黑体" w:hAnsi="黑体" w:eastAsia="黑体" w:cs="黑体"/>
          <w:sz w:val="32"/>
        </w:rPr>
      </w:pPr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</w:rPr>
        <w:t>“河北健康码”（含“通信大数据行程卡”）示例</w:t>
      </w:r>
    </w:p>
    <w:p>
      <w:pPr>
        <w:spacing w:line="240" w:lineRule="exact"/>
        <w:rPr>
          <w:rFonts w:ascii="黑体" w:hAnsi="黑体" w:eastAsia="黑体" w:cs="黑体"/>
          <w:sz w:val="32"/>
        </w:rPr>
      </w:pPr>
    </w:p>
    <w:p>
      <w:pPr>
        <w:spacing w:line="400" w:lineRule="exact"/>
        <w:ind w:firstLine="316" w:firstLineChars="100"/>
        <w:rPr>
          <w:spacing w:val="8"/>
          <w:sz w:val="30"/>
          <w:u w:val="single"/>
        </w:rPr>
      </w:pPr>
    </w:p>
    <w:p>
      <w:pPr>
        <w:spacing w:line="4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spacing w:val="8"/>
          <w:sz w:val="30"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41275</wp:posOffset>
            </wp:positionV>
            <wp:extent cx="4334510" cy="5890260"/>
            <wp:effectExtent l="0" t="0" r="889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2022-04-01T07:39:04Z</dcterms:created>
  <dc:creator>DELL</dc:creator>
  <cp:lastModifiedBy>曹子瑶</cp:lastModifiedBy>
  <dcterms:modified xsi:type="dcterms:W3CDTF">2022-04-01T07:39:19Z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CB595BE14376420AADE5555AF3C350E2</vt:lpwstr>
  </property>
</Properties>
</file>