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40" w:lineRule="exact"/>
        <w:rPr>
          <w:rFonts w:ascii="黑体" w:hAnsi="华文中宋" w:eastAsia="黑体" w:cs="宋体"/>
          <w:kern w:val="0"/>
          <w:sz w:val="32"/>
          <w:szCs w:val="28"/>
        </w:rPr>
      </w:pPr>
      <w:r>
        <w:rPr>
          <w:rFonts w:hint="eastAsia" w:ascii="黑体" w:hAnsi="华文中宋" w:eastAsia="黑体" w:cs="宋体"/>
          <w:kern w:val="0"/>
          <w:sz w:val="32"/>
          <w:szCs w:val="28"/>
        </w:rPr>
        <w:t>附件</w:t>
      </w:r>
      <w:r>
        <w:rPr>
          <w:rFonts w:ascii="黑体" w:hAnsi="华文中宋" w:eastAsia="黑体" w:cs="宋体"/>
          <w:kern w:val="0"/>
          <w:sz w:val="32"/>
          <w:szCs w:val="28"/>
        </w:rPr>
        <w:t>2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安徽省就业见习岗位年度计划表</w:t>
      </w:r>
    </w:p>
    <w:bookmarkEnd w:id="0"/>
    <w:p>
      <w:pPr>
        <w:widowControl/>
        <w:adjustRightInd w:val="0"/>
        <w:snapToGrid w:val="0"/>
        <w:spacing w:line="600" w:lineRule="exact"/>
        <w:rPr>
          <w:rFonts w:hint="eastAsia" w:ascii="宋体" w:hAnsi="宋体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after="72" w:afterLines="30" w:line="60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申请单位：</w:t>
      </w:r>
      <w:r>
        <w:rPr>
          <w:rFonts w:ascii="宋体" w:hAnsi="宋体"/>
          <w:kern w:val="0"/>
          <w:sz w:val="24"/>
          <w:szCs w:val="24"/>
          <w:u w:val="single"/>
        </w:rPr>
        <w:t xml:space="preserve">                                     </w:t>
      </w:r>
      <w:r>
        <w:rPr>
          <w:rFonts w:ascii="宋体" w:hAnsi="宋体"/>
          <w:kern w:val="0"/>
          <w:sz w:val="24"/>
          <w:szCs w:val="24"/>
        </w:rPr>
        <w:t xml:space="preserve">                       </w:t>
      </w:r>
      <w:r>
        <w:rPr>
          <w:rFonts w:hint="eastAsia" w:ascii="宋体" w:hAnsi="宋体"/>
          <w:kern w:val="0"/>
          <w:sz w:val="24"/>
          <w:szCs w:val="24"/>
        </w:rPr>
        <w:t xml:space="preserve">                 </w:t>
      </w:r>
      <w:r>
        <w:rPr>
          <w:rFonts w:ascii="宋体" w:hAnsi="宋体"/>
          <w:kern w:val="0"/>
          <w:sz w:val="24"/>
          <w:szCs w:val="24"/>
        </w:rPr>
        <w:t xml:space="preserve">  </w:t>
      </w:r>
      <w:r>
        <w:rPr>
          <w:rFonts w:hint="eastAsia" w:ascii="宋体" w:hAnsi="宋体"/>
          <w:kern w:val="0"/>
          <w:sz w:val="24"/>
          <w:szCs w:val="24"/>
        </w:rPr>
        <w:t>申报日期：</w:t>
      </w:r>
      <w:r>
        <w:rPr>
          <w:rFonts w:ascii="宋体" w:hAnsi="宋体"/>
          <w:kern w:val="0"/>
          <w:sz w:val="24"/>
          <w:szCs w:val="24"/>
        </w:rPr>
        <w:t xml:space="preserve">    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 xml:space="preserve">   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ascii="宋体" w:hAnsi="宋体"/>
          <w:kern w:val="0"/>
          <w:sz w:val="24"/>
          <w:szCs w:val="24"/>
        </w:rPr>
        <w:t xml:space="preserve">   </w:t>
      </w:r>
      <w:r>
        <w:rPr>
          <w:rFonts w:hint="eastAsia" w:ascii="宋体" w:hAnsi="宋体"/>
          <w:kern w:val="0"/>
          <w:sz w:val="24"/>
          <w:szCs w:val="24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897"/>
        <w:gridCol w:w="1898"/>
        <w:gridCol w:w="2098"/>
        <w:gridCol w:w="1697"/>
        <w:gridCol w:w="1898"/>
        <w:gridCol w:w="1898"/>
        <w:gridCol w:w="1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见习岗位名称</w:t>
            </w:r>
          </w:p>
        </w:tc>
        <w:tc>
          <w:tcPr>
            <w:tcW w:w="18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拟接收见习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人员数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占单位该岗位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总人数比例（</w:t>
            </w:r>
            <w:r>
              <w:rPr>
                <w:rFonts w:ascii="宋体" w:hAnsi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18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8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主要见习内容</w:t>
            </w:r>
          </w:p>
        </w:tc>
        <w:tc>
          <w:tcPr>
            <w:tcW w:w="18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见习待遇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7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D05DD"/>
    <w:rsid w:val="4BFD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2020-05-21T03:35:00Z</dcterms:created>
  <dc:creator>la pluie</dc:creator>
  <cp:lastModifiedBy>la pluie</cp:lastModifiedBy>
  <dcterms:modified xsi:type="dcterms:W3CDTF">2020-05-21T03:35:42Z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