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35" w:beforeLines="100" w:after="435" w:afterLines="100"/>
        <w:jc w:val="center"/>
        <w:rPr>
          <w:rFonts w:eastAsia="方正小标宋简体" w:cs="Times New Roman"/>
          <w:b/>
          <w:sz w:val="40"/>
          <w:szCs w:val="28"/>
        </w:rPr>
      </w:pPr>
      <w:bookmarkStart w:id="0" w:name="_GoBack"/>
      <w:r>
        <w:rPr>
          <w:rFonts w:eastAsia="方正小标宋简体" w:cs="Times New Roman"/>
          <w:b/>
          <w:sz w:val="40"/>
          <w:szCs w:val="28"/>
        </w:rPr>
        <w:t>东南大学2020年强基计划体育测试方案</w:t>
      </w:r>
      <w:bookmarkEnd w:id="0"/>
    </w:p>
    <w:p>
      <w:pPr>
        <w:ind w:firstLine="640" w:firstLineChars="200"/>
        <w:jc w:val="left"/>
        <w:rPr>
          <w:rFonts w:cs="Times New Roman"/>
          <w:szCs w:val="32"/>
        </w:rPr>
      </w:pPr>
      <w:r>
        <w:rPr>
          <w:rFonts w:cs="Times New Roman"/>
          <w:szCs w:val="32"/>
        </w:rPr>
        <w:t>一、测试时间：2020年</w:t>
      </w:r>
      <w:r>
        <w:rPr>
          <w:rFonts w:hint="eastAsia" w:cs="Times New Roman"/>
          <w:szCs w:val="32"/>
        </w:rPr>
        <w:t>7</w:t>
      </w:r>
      <w:r>
        <w:rPr>
          <w:rFonts w:cs="Times New Roman"/>
          <w:szCs w:val="32"/>
        </w:rPr>
        <w:t>月</w:t>
      </w:r>
      <w:r>
        <w:rPr>
          <w:rFonts w:hint="eastAsia" w:cs="Times New Roman"/>
          <w:szCs w:val="32"/>
        </w:rPr>
        <w:t>2</w:t>
      </w:r>
      <w:r>
        <w:rPr>
          <w:rFonts w:hint="eastAsia" w:cs="Times New Roman"/>
          <w:szCs w:val="32"/>
          <w:lang w:val="en-US" w:eastAsia="zh-CN"/>
        </w:rPr>
        <w:t>9</w:t>
      </w:r>
      <w:r>
        <w:rPr>
          <w:rFonts w:cs="Times New Roman"/>
          <w:szCs w:val="32"/>
        </w:rPr>
        <w:t>日。</w:t>
      </w:r>
    </w:p>
    <w:p>
      <w:pPr>
        <w:ind w:firstLine="640" w:firstLineChars="200"/>
        <w:jc w:val="left"/>
        <w:rPr>
          <w:rFonts w:cs="Times New Roman"/>
          <w:szCs w:val="32"/>
        </w:rPr>
      </w:pPr>
      <w:r>
        <w:rPr>
          <w:rFonts w:cs="Times New Roman"/>
          <w:szCs w:val="32"/>
        </w:rPr>
        <w:t>二、测试</w:t>
      </w:r>
      <w:r>
        <w:rPr>
          <w:rFonts w:cs="Times New Roman"/>
          <w:color w:val="000000"/>
          <w:szCs w:val="32"/>
          <w:shd w:val="clear" w:color="auto" w:fill="FFFFFF"/>
        </w:rPr>
        <w:t>项</w:t>
      </w:r>
      <w:r>
        <w:rPr>
          <w:rFonts w:cs="Times New Roman"/>
          <w:szCs w:val="32"/>
        </w:rPr>
        <w:t>目：立定跳远、50米、坐位体前屈。</w:t>
      </w:r>
    </w:p>
    <w:p>
      <w:pPr>
        <w:ind w:firstLine="640" w:firstLineChars="200"/>
        <w:jc w:val="left"/>
        <w:rPr>
          <w:rFonts w:cs="Times New Roman"/>
          <w:color w:val="000000"/>
          <w:szCs w:val="32"/>
          <w:shd w:val="clear" w:color="auto" w:fill="FFFFFF"/>
        </w:rPr>
      </w:pPr>
      <w:r>
        <w:rPr>
          <w:rFonts w:cs="Times New Roman"/>
          <w:szCs w:val="32"/>
        </w:rPr>
        <w:t>三、合格标准：</w:t>
      </w:r>
      <w:r>
        <w:rPr>
          <w:rFonts w:cs="Times New Roman"/>
          <w:color w:val="000000"/>
          <w:szCs w:val="32"/>
          <w:shd w:val="clear" w:color="auto" w:fill="FFFFFF"/>
        </w:rPr>
        <w:t>按照《国家学生体质健康标准》中高三年级相应标准评定成绩，测试成绩达到60分及以上为合格，具体合格标准为：立定跳远（男子205厘米，女子150厘米）、50米（男子9.2秒，女子10.4秒）、坐位体前屈（男子3.2厘米，女子5.5厘米）。3个体育项目选择2项进行测试，1项测试合格即体育测试合格。</w:t>
      </w:r>
    </w:p>
    <w:p>
      <w:pPr>
        <w:ind w:firstLine="640" w:firstLineChars="200"/>
        <w:jc w:val="left"/>
        <w:rPr>
          <w:rFonts w:cs="Times New Roman"/>
          <w:szCs w:val="32"/>
        </w:rPr>
      </w:pPr>
      <w:r>
        <w:rPr>
          <w:rFonts w:cs="Times New Roman"/>
          <w:szCs w:val="32"/>
        </w:rPr>
        <w:t>四、参加对象：所有入围强基计划的考生均需参加体育测试。</w:t>
      </w:r>
    </w:p>
    <w:p>
      <w:pPr>
        <w:ind w:firstLine="640" w:firstLineChars="200"/>
        <w:jc w:val="left"/>
        <w:rPr>
          <w:rFonts w:cs="Times New Roman"/>
          <w:szCs w:val="32"/>
        </w:rPr>
      </w:pPr>
      <w:r>
        <w:rPr>
          <w:rFonts w:cs="Times New Roman"/>
          <w:szCs w:val="32"/>
        </w:rPr>
        <w:t>五、考试组织：参照普通高校招生体育专业统一考试有关规定执行。测试过程进行全程摄像。</w:t>
      </w:r>
    </w:p>
    <w:p>
      <w:pPr>
        <w:ind w:firstLine="640" w:firstLineChars="200"/>
        <w:jc w:val="left"/>
        <w:rPr>
          <w:rFonts w:cs="Times New Roman"/>
          <w:szCs w:val="32"/>
        </w:rPr>
      </w:pPr>
      <w:r>
        <w:rPr>
          <w:rFonts w:cs="Times New Roman"/>
          <w:szCs w:val="32"/>
        </w:rPr>
        <w:t>六、测试结果使用：体育测试不计入总分，体育测试不合格的考生取消强基计划后续测试资格。</w:t>
      </w:r>
    </w:p>
    <w:p>
      <w:pPr>
        <w:ind w:firstLine="640" w:firstLineChars="200"/>
        <w:jc w:val="left"/>
        <w:rPr>
          <w:rFonts w:cs="Times New Roman"/>
          <w:szCs w:val="32"/>
        </w:rPr>
      </w:pPr>
      <w:r>
        <w:rPr>
          <w:rFonts w:cs="Times New Roman"/>
          <w:color w:val="000000"/>
          <w:szCs w:val="32"/>
          <w:shd w:val="clear" w:color="auto" w:fill="FFFFFF"/>
        </w:rPr>
        <w:t>七、其他事项：考生需购买测试期间个人“人身意外伤害保险”，测试当天查验保险单据原件，否则不能参加测试。考生因身体原因可申请暂缓体育测试，须填写附件《暂缓参加东南大学强基计划体育测试申请表》，由中学负责人签字审核，并提交三级甲等医院证明，经东南大学核准，可暂缓测试。体育补测安排另行通知，补测不合格的考生不参与最终资格认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6093B"/>
    <w:rsid w:val="56C6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2020-05-07T07:37:00Z</dcterms:created>
  <dc:creator>Administrator</dc:creator>
  <cp:lastModifiedBy>Administrator</cp:lastModifiedBy>
  <dcterms:modified xsi:type="dcterms:W3CDTF">2020-05-07T07:38:07Z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