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4D0" w:rsidRDefault="000D54D0" w:rsidP="000D54D0">
      <w:pPr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  <w:bookmarkStart w:id="0" w:name="_GoBack"/>
      <w:r>
        <w:rPr>
          <w:rFonts w:ascii="宋体" w:hAnsi="宋体" w:hint="eastAsia"/>
          <w:b/>
          <w:sz w:val="28"/>
          <w:szCs w:val="28"/>
        </w:rPr>
        <w:t>牡丹江师范学院2017年硕士研究生（专业学位）入学考试参考用书</w:t>
      </w:r>
      <w:bookmarkEnd w:id="0"/>
    </w:p>
    <w:p w:rsidR="000D54D0" w:rsidRDefault="000D54D0" w:rsidP="000D54D0">
      <w:pPr>
        <w:spacing w:line="360" w:lineRule="auto"/>
        <w:jc w:val="center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(具体</w:t>
      </w:r>
      <w:proofErr w:type="gramStart"/>
      <w:r>
        <w:rPr>
          <w:rFonts w:ascii="宋体" w:hAnsi="宋体" w:hint="eastAsia"/>
          <w:b/>
          <w:szCs w:val="21"/>
        </w:rPr>
        <w:t>初试自</w:t>
      </w:r>
      <w:proofErr w:type="gramEnd"/>
      <w:r>
        <w:rPr>
          <w:rFonts w:ascii="宋体" w:hAnsi="宋体" w:hint="eastAsia"/>
          <w:b/>
          <w:szCs w:val="21"/>
        </w:rPr>
        <w:t>命题科目考试大纲见网站：yjs.mdjnu.cn)</w:t>
      </w:r>
    </w:p>
    <w:p w:rsidR="000D54D0" w:rsidRDefault="000D54D0" w:rsidP="000D54D0">
      <w:pPr>
        <w:spacing w:line="360" w:lineRule="auto"/>
        <w:jc w:val="center"/>
        <w:rPr>
          <w:rFonts w:ascii="宋体" w:hAnsi="宋体" w:hint="eastAsia"/>
          <w:b/>
          <w:szCs w:val="21"/>
        </w:rPr>
      </w:pPr>
      <w:r>
        <w:rPr>
          <w:rFonts w:ascii="仿宋_GB2312" w:eastAsia="仿宋_GB2312" w:hAnsi="宋体" w:hint="eastAsia"/>
          <w:b/>
          <w:bCs/>
          <w:kern w:val="0"/>
          <w:sz w:val="24"/>
        </w:rPr>
        <w:t>马克思主义学院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0D54D0" w:rsidTr="005B2533">
        <w:trPr>
          <w:trHeight w:val="98"/>
          <w:tblCellSpacing w:w="0" w:type="dxa"/>
        </w:trPr>
        <w:tc>
          <w:tcPr>
            <w:tcW w:w="1466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0D54D0" w:rsidRDefault="000D54D0" w:rsidP="005B2533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学科教学</w:t>
            </w:r>
          </w:p>
          <w:p w:rsidR="000D54D0" w:rsidRDefault="000D54D0" w:rsidP="005B2533">
            <w:pPr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（思政）</w:t>
            </w: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教育综合</w:t>
            </w:r>
          </w:p>
        </w:tc>
        <w:tc>
          <w:tcPr>
            <w:tcW w:w="6840" w:type="dxa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《教育学》王道俊、王汉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谰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《中国教育史》孙培青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 xml:space="preserve"> 华东师范大学出版社 第三版 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《外国教育史教程》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吴式颖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《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教育心理学》陈琦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刘儒德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主编  高等教育出版社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马克思主义基本原理概论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《马克思主义基本原理概论》马克思主义理论研究与建设工程重点教材 本书编写组　高等教育出版社 2015年版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spacing w:line="300" w:lineRule="auto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思想政治课程与教学论</w:t>
            </w:r>
          </w:p>
        </w:tc>
        <w:tc>
          <w:tcPr>
            <w:tcW w:w="6840" w:type="dxa"/>
          </w:tcPr>
          <w:p w:rsidR="000D54D0" w:rsidRDefault="000D54D0" w:rsidP="005B2533">
            <w:pPr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教师教育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十二五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>规划教材: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《思想政治（品德）课程与教学论》</w:t>
            </w:r>
            <w:r>
              <w:rPr>
                <w:rFonts w:ascii="仿宋_GB2312" w:eastAsia="仿宋_GB2312" w:hAnsi="宋体"/>
                <w:kern w:val="0"/>
                <w:szCs w:val="21"/>
              </w:rPr>
              <w:t>孟庆男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、</w:t>
            </w:r>
            <w:hyperlink r:id="rId5" w:history="1">
              <w:r>
                <w:rPr>
                  <w:rFonts w:ascii="仿宋_GB2312" w:eastAsia="仿宋_GB2312" w:hAnsi="宋体"/>
                  <w:kern w:val="0"/>
                  <w:szCs w:val="21"/>
                </w:rPr>
                <w:t>马宝娟</w:t>
              </w:r>
            </w:hyperlink>
            <w:r>
              <w:rPr>
                <w:rFonts w:ascii="仿宋_GB2312" w:eastAsia="仿宋_GB2312" w:hAnsi="宋体" w:hint="eastAsia"/>
                <w:kern w:val="0"/>
                <w:szCs w:val="21"/>
              </w:rPr>
              <w:t>、</w:t>
            </w:r>
            <w:hyperlink r:id="rId6" w:history="1">
              <w:proofErr w:type="gramStart"/>
              <w:r>
                <w:rPr>
                  <w:rFonts w:ascii="仿宋_GB2312" w:eastAsia="仿宋_GB2312" w:hAnsi="宋体"/>
                  <w:kern w:val="0"/>
                  <w:szCs w:val="21"/>
                </w:rPr>
                <w:t>谭</w:t>
              </w:r>
              <w:proofErr w:type="gramEnd"/>
              <w:r>
                <w:rPr>
                  <w:rFonts w:ascii="仿宋_GB2312" w:eastAsia="仿宋_GB2312" w:hAnsi="宋体"/>
                  <w:kern w:val="0"/>
                  <w:szCs w:val="21"/>
                </w:rPr>
                <w:t>咏梅</w:t>
              </w:r>
            </w:hyperlink>
            <w:r>
              <w:rPr>
                <w:rFonts w:ascii="仿宋_GB2312" w:eastAsia="仿宋_GB2312" w:hAnsi="宋体" w:hint="eastAsia"/>
                <w:kern w:val="0"/>
                <w:szCs w:val="21"/>
              </w:rPr>
              <w:t>主编，</w:t>
            </w:r>
            <w:r>
              <w:rPr>
                <w:rFonts w:ascii="仿宋_GB2312" w:eastAsia="仿宋_GB2312" w:hAnsi="宋体"/>
                <w:kern w:val="0"/>
                <w:szCs w:val="21"/>
              </w:rPr>
              <w:t>北京师范大学出版社2011年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第一版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中国近现代史纲要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《中国近现代史纲要》马克思主义理论研究与建设工程重点教材 本书编写组　高等教育出版社 2015年版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spacing w:line="300" w:lineRule="auto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辩证唯物主义和历史唯物主义原理</w:t>
            </w:r>
          </w:p>
        </w:tc>
        <w:tc>
          <w:tcPr>
            <w:tcW w:w="6840" w:type="dxa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《辩证唯物主义和历史唯物主义原理》（第五版）李秀林等主编 中国人民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大学大学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出版社 2004年</w:t>
            </w:r>
          </w:p>
        </w:tc>
      </w:tr>
    </w:tbl>
    <w:p w:rsidR="000D54D0" w:rsidRDefault="000D54D0" w:rsidP="000D54D0">
      <w:pPr>
        <w:jc w:val="center"/>
        <w:rPr>
          <w:rFonts w:ascii="仿宋_GB2312" w:eastAsia="仿宋_GB2312" w:hAnsi="宋体" w:hint="eastAsia"/>
          <w:b/>
          <w:bCs/>
          <w:kern w:val="0"/>
          <w:sz w:val="24"/>
        </w:rPr>
      </w:pPr>
      <w:r>
        <w:rPr>
          <w:rFonts w:ascii="仿宋_GB2312" w:eastAsia="仿宋_GB2312" w:hAnsi="宋体" w:hint="eastAsia"/>
          <w:b/>
          <w:bCs/>
          <w:kern w:val="0"/>
          <w:sz w:val="24"/>
        </w:rPr>
        <w:t>文学院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0D54D0" w:rsidTr="005B2533">
        <w:trPr>
          <w:trHeight w:val="129"/>
          <w:tblCellSpacing w:w="0" w:type="dxa"/>
        </w:trPr>
        <w:tc>
          <w:tcPr>
            <w:tcW w:w="1466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0D54D0" w:rsidRDefault="000D54D0" w:rsidP="005B2533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学科教学</w:t>
            </w:r>
          </w:p>
          <w:p w:rsidR="000D54D0" w:rsidRDefault="000D54D0" w:rsidP="005B2533">
            <w:pPr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（语文）</w:t>
            </w: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教育综合</w:t>
            </w:r>
          </w:p>
        </w:tc>
        <w:tc>
          <w:tcPr>
            <w:tcW w:w="6840" w:type="dxa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《教育学》王道俊、王汉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谰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《中国教育史》孙培青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 xml:space="preserve"> 华东师范大学出版社 第三版 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《外国教育史教程》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吴式颖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《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教育心理学》陈琦 刘儒德 主编  高等教育出版社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文学基础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《中国文学史》袁行霈 高等教育出版社 2009年6月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《中国现代文学史》朱栋霖等主编 高等教育出版社 2011年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《外国文学史》郑克鲁主编 高等教育出版社 2006年3月（任选一门复习）</w:t>
            </w:r>
          </w:p>
        </w:tc>
      </w:tr>
      <w:tr w:rsidR="000D54D0" w:rsidTr="005B2533">
        <w:trPr>
          <w:trHeight w:val="462"/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语文教学论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《语文课程与教学论》王文彦 </w:t>
            </w:r>
            <w:r>
              <w:rPr>
                <w:rFonts w:ascii="仿宋_GB2312" w:eastAsia="仿宋_GB2312" w:hAnsi="宋体"/>
                <w:kern w:val="0"/>
                <w:szCs w:val="21"/>
              </w:rPr>
              <w:t>高等教育出版社2002年</w:t>
            </w:r>
          </w:p>
        </w:tc>
      </w:tr>
      <w:tr w:rsidR="000D54D0" w:rsidTr="005B2533">
        <w:trPr>
          <w:trHeight w:val="462"/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语文教学设计与案例分析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《语文教学研究与案例》巢宗褀编 高等教育出版社</w:t>
            </w:r>
            <w:r>
              <w:rPr>
                <w:rFonts w:ascii="仿宋_GB2312" w:eastAsia="仿宋_GB2312" w:hAnsi="宋体"/>
                <w:kern w:val="0"/>
                <w:szCs w:val="21"/>
              </w:rPr>
              <w:t>2007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年版。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语言基础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《古代汉语》（一、二册）王力 中华书局 1997年3月</w:t>
            </w:r>
          </w:p>
          <w:p w:rsidR="000D54D0" w:rsidRDefault="000D54D0" w:rsidP="005B2533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《现代汉语》黄伯荣、廖旭东 高等教育出版社2007年6月</w:t>
            </w:r>
          </w:p>
        </w:tc>
      </w:tr>
    </w:tbl>
    <w:p w:rsidR="000D54D0" w:rsidRDefault="000D54D0" w:rsidP="000D54D0">
      <w:pPr>
        <w:jc w:val="center"/>
        <w:rPr>
          <w:rFonts w:ascii="仿宋_GB2312" w:eastAsia="仿宋_GB2312" w:hAnsi="宋体" w:hint="eastAsia"/>
          <w:b/>
          <w:kern w:val="0"/>
          <w:sz w:val="24"/>
        </w:rPr>
      </w:pPr>
      <w:r>
        <w:rPr>
          <w:rFonts w:ascii="仿宋_GB2312" w:eastAsia="仿宋_GB2312" w:hAnsi="宋体" w:hint="eastAsia"/>
          <w:b/>
          <w:kern w:val="0"/>
          <w:sz w:val="24"/>
        </w:rPr>
        <w:t>物理与电子工程学院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0D54D0" w:rsidTr="005B2533">
        <w:trPr>
          <w:trHeight w:val="198"/>
          <w:tblCellSpacing w:w="0" w:type="dxa"/>
        </w:trPr>
        <w:tc>
          <w:tcPr>
            <w:tcW w:w="1466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0D54D0" w:rsidRDefault="000D54D0" w:rsidP="005B2533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学科教学</w:t>
            </w:r>
          </w:p>
          <w:p w:rsidR="000D54D0" w:rsidRDefault="000D54D0" w:rsidP="005B2533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（物理）</w:t>
            </w: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教育综合</w:t>
            </w:r>
          </w:p>
        </w:tc>
        <w:tc>
          <w:tcPr>
            <w:tcW w:w="6840" w:type="dxa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《教育学》王道俊、王汉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谰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《中国教育史》孙培青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 xml:space="preserve"> 华东师范大学出版社 第三版 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《外国教育史教程》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吴式颖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《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教育心理学》陈琦 刘儒德 主编  高等教育出版社</w:t>
            </w:r>
          </w:p>
        </w:tc>
      </w:tr>
      <w:tr w:rsidR="000D54D0" w:rsidTr="005B2533">
        <w:trPr>
          <w:trHeight w:val="492"/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普通物理</w:t>
            </w:r>
          </w:p>
        </w:tc>
        <w:tc>
          <w:tcPr>
            <w:tcW w:w="6840" w:type="dxa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《普通物理学》 马文蔚等改编 高等教育出版社 1999年11月第四版</w:t>
            </w:r>
          </w:p>
        </w:tc>
      </w:tr>
      <w:tr w:rsidR="000D54D0" w:rsidTr="005B2533">
        <w:trPr>
          <w:trHeight w:val="447"/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物理课程与教学论</w:t>
            </w:r>
          </w:p>
        </w:tc>
        <w:tc>
          <w:tcPr>
            <w:tcW w:w="6840" w:type="dxa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《物理课程与教学论》</w:t>
            </w:r>
            <w:r>
              <w:rPr>
                <w:rFonts w:ascii="仿宋_GB2312" w:eastAsia="仿宋_GB2312" w:hAnsi="宋体"/>
                <w:kern w:val="0"/>
                <w:szCs w:val="21"/>
              </w:rPr>
              <w:t>沈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建民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　</w:t>
            </w:r>
            <w:hyperlink r:id="rId7" w:tgtFrame="_blank" w:history="1">
              <w:r>
                <w:rPr>
                  <w:rFonts w:ascii="仿宋_GB2312" w:eastAsia="仿宋_GB2312" w:hAnsi="宋体"/>
                  <w:kern w:val="0"/>
                  <w:szCs w:val="21"/>
                </w:rPr>
                <w:t>科学出版社</w:t>
              </w:r>
            </w:hyperlink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　</w:t>
            </w:r>
            <w:r>
              <w:rPr>
                <w:rFonts w:ascii="仿宋_GB2312" w:eastAsia="仿宋_GB2312" w:hAnsi="宋体"/>
                <w:kern w:val="0"/>
                <w:szCs w:val="21"/>
              </w:rPr>
              <w:t>2011 年6月</w:t>
            </w:r>
          </w:p>
        </w:tc>
      </w:tr>
      <w:tr w:rsidR="000D54D0" w:rsidTr="005B2533">
        <w:trPr>
          <w:trHeight w:val="477"/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hint="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量子力学</w:t>
            </w:r>
          </w:p>
        </w:tc>
        <w:tc>
          <w:tcPr>
            <w:tcW w:w="6840" w:type="dxa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《量子力学教程》周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世勋编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高等教育出版社 1979年2月第一版 </w:t>
            </w:r>
          </w:p>
        </w:tc>
      </w:tr>
      <w:tr w:rsidR="000D54D0" w:rsidTr="005B2533">
        <w:trPr>
          <w:trHeight w:val="517"/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hint="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电动力学 </w:t>
            </w:r>
          </w:p>
        </w:tc>
        <w:tc>
          <w:tcPr>
            <w:tcW w:w="6840" w:type="dxa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《电动力学》郭硕鸿主编 高等教育出版社 2009年7月第三版 </w:t>
            </w:r>
          </w:p>
        </w:tc>
      </w:tr>
    </w:tbl>
    <w:p w:rsidR="000D54D0" w:rsidRDefault="000D54D0" w:rsidP="000D54D0">
      <w:pPr>
        <w:jc w:val="center"/>
        <w:rPr>
          <w:rFonts w:ascii="仿宋_GB2312" w:eastAsia="仿宋_GB2312" w:hAnsi="宋体" w:hint="eastAsia"/>
          <w:b/>
          <w:bCs/>
          <w:kern w:val="0"/>
          <w:sz w:val="24"/>
        </w:rPr>
      </w:pPr>
      <w:r>
        <w:rPr>
          <w:rFonts w:ascii="仿宋_GB2312" w:eastAsia="仿宋_GB2312" w:hAnsi="宋体" w:hint="eastAsia"/>
          <w:b/>
          <w:bCs/>
          <w:kern w:val="0"/>
          <w:sz w:val="24"/>
        </w:rPr>
        <w:t>生命科学与技术学院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0D54D0" w:rsidTr="005B2533">
        <w:trPr>
          <w:tblCellSpacing w:w="0" w:type="dxa"/>
        </w:trPr>
        <w:tc>
          <w:tcPr>
            <w:tcW w:w="1466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0D54D0" w:rsidRDefault="000D54D0" w:rsidP="005B2533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学科教学</w:t>
            </w:r>
          </w:p>
          <w:p w:rsidR="000D54D0" w:rsidRDefault="000D54D0" w:rsidP="005B2533">
            <w:pPr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（生物）</w:t>
            </w: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教育综合</w:t>
            </w:r>
          </w:p>
        </w:tc>
        <w:tc>
          <w:tcPr>
            <w:tcW w:w="6840" w:type="dxa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《教育学》王道俊、王汉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谰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《中国教育史》孙培青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 xml:space="preserve"> 华东师范大学出版社 第三版 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《外国教育史教程》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吴式颖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《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教育心理学》陈琦 刘儒德 主编  高等教育出版社</w:t>
            </w:r>
          </w:p>
        </w:tc>
      </w:tr>
      <w:tr w:rsidR="000D54D0" w:rsidTr="005B2533">
        <w:trPr>
          <w:trHeight w:val="237"/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普通生物学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《陈阅增普通生物学》吴相钰等主编 高等教育出版社 2009年7月 第三版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生物课程与教学论</w:t>
            </w:r>
          </w:p>
        </w:tc>
        <w:tc>
          <w:tcPr>
            <w:tcW w:w="6840" w:type="dxa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《生物课程与教学论》崔鸿主编 华中师范大学出版社 2011年1月1日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生物化学</w:t>
            </w:r>
          </w:p>
        </w:tc>
        <w:tc>
          <w:tcPr>
            <w:tcW w:w="6840" w:type="dxa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《生物化学简明教程》 罗纪盛主编  高等教育出版社2005年6月 第三版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细胞生物学</w:t>
            </w:r>
          </w:p>
        </w:tc>
        <w:tc>
          <w:tcPr>
            <w:tcW w:w="6840" w:type="dxa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《细胞生物学》翟中和等主编 高等教育出版社 2007年8月 第三版</w:t>
            </w:r>
          </w:p>
        </w:tc>
      </w:tr>
    </w:tbl>
    <w:p w:rsidR="000D54D0" w:rsidRDefault="000D54D0" w:rsidP="000D54D0">
      <w:pPr>
        <w:jc w:val="center"/>
        <w:rPr>
          <w:rFonts w:ascii="仿宋_GB2312" w:eastAsia="仿宋_GB2312" w:hAnsi="宋体" w:hint="eastAsia"/>
          <w:b/>
          <w:bCs/>
          <w:kern w:val="0"/>
          <w:sz w:val="24"/>
        </w:rPr>
      </w:pPr>
      <w:r>
        <w:rPr>
          <w:rFonts w:ascii="仿宋_GB2312" w:eastAsia="仿宋_GB2312" w:hAnsi="宋体" w:hint="eastAsia"/>
          <w:b/>
          <w:bCs/>
          <w:kern w:val="0"/>
          <w:sz w:val="24"/>
        </w:rPr>
        <w:t>体育科学学院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0D54D0" w:rsidTr="005B2533">
        <w:trPr>
          <w:tblCellSpacing w:w="0" w:type="dxa"/>
        </w:trPr>
        <w:tc>
          <w:tcPr>
            <w:tcW w:w="1466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0D54D0" w:rsidRDefault="000D54D0" w:rsidP="005B2533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学科教学</w:t>
            </w:r>
          </w:p>
          <w:p w:rsidR="000D54D0" w:rsidRDefault="000D54D0" w:rsidP="005B2533">
            <w:pPr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（体育）</w:t>
            </w: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教育综合</w:t>
            </w:r>
          </w:p>
        </w:tc>
        <w:tc>
          <w:tcPr>
            <w:tcW w:w="6840" w:type="dxa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《教育学》王道俊、王汉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谰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《中国教育史》孙培青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 xml:space="preserve"> 华东师范大学出版社 第三版 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《外国教育史教程》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吴式颖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《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教育心理学》陈琦 刘儒德 主编  高等教育出版社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学校体育学</w:t>
            </w:r>
          </w:p>
        </w:tc>
        <w:tc>
          <w:tcPr>
            <w:tcW w:w="6840" w:type="dxa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《学校体育学》潘绍伟、于可红主编 高等教育出版社 2008年6月 第二版</w:t>
            </w:r>
          </w:p>
        </w:tc>
      </w:tr>
      <w:tr w:rsidR="000D54D0" w:rsidTr="005B2533">
        <w:trPr>
          <w:trHeight w:val="90"/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运动生理学</w:t>
            </w:r>
          </w:p>
        </w:tc>
        <w:tc>
          <w:tcPr>
            <w:tcW w:w="6840" w:type="dxa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《运动生理学》邓树勋、王健等主编 高等教育出版社 2009年6月 第二版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运动训练学</w:t>
            </w:r>
          </w:p>
        </w:tc>
        <w:tc>
          <w:tcPr>
            <w:tcW w:w="6840" w:type="dxa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《运动训练学》田麦久主编 高等教育出版社 2006年7月第一版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体育心理学</w:t>
            </w:r>
          </w:p>
        </w:tc>
        <w:tc>
          <w:tcPr>
            <w:tcW w:w="6840" w:type="dxa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《体育心理学》季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浏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、殷恒婵等主编 高等教育出版社</w:t>
            </w:r>
            <w:r>
              <w:rPr>
                <w:rFonts w:ascii="仿宋_GB2312" w:eastAsia="仿宋_GB2312" w:hAnsi="宋体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2010年7月 第二版</w:t>
            </w:r>
          </w:p>
        </w:tc>
      </w:tr>
    </w:tbl>
    <w:p w:rsidR="000D54D0" w:rsidRDefault="000D54D0" w:rsidP="000D54D0">
      <w:pPr>
        <w:jc w:val="center"/>
        <w:rPr>
          <w:rFonts w:ascii="仿宋_GB2312" w:eastAsia="仿宋_GB2312" w:hAnsi="宋体" w:hint="eastAsia"/>
          <w:b/>
          <w:bCs/>
          <w:kern w:val="0"/>
          <w:sz w:val="24"/>
        </w:rPr>
      </w:pPr>
      <w:r>
        <w:rPr>
          <w:rFonts w:ascii="仿宋_GB2312" w:eastAsia="仿宋_GB2312" w:hAnsi="宋体" w:hint="eastAsia"/>
          <w:b/>
          <w:bCs/>
          <w:kern w:val="0"/>
          <w:sz w:val="24"/>
        </w:rPr>
        <w:t>教师教育学院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0D54D0" w:rsidTr="005B2533">
        <w:trPr>
          <w:tblCellSpacing w:w="0" w:type="dxa"/>
        </w:trPr>
        <w:tc>
          <w:tcPr>
            <w:tcW w:w="1466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0D54D0" w:rsidRDefault="000D54D0" w:rsidP="005B2533">
            <w:pPr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教育管理</w:t>
            </w: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教育综合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《教育学》王道俊、王汉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谰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人民教育出版社</w:t>
            </w:r>
          </w:p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《中国教育史》孙培青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华东师范大学出版社 第三版 </w:t>
            </w:r>
          </w:p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《外国教育史教程》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吴式颖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人民教育出版社</w:t>
            </w:r>
          </w:p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《教育心理学》陈琦、刘儒德主编  高等教育出版社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教育管理学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《教育管理学》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fldChar w:fldCharType="begin"/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instrText xml:space="preserve"> HYPERLINK "http://search.winxuan.com/search?author=吴志宏　主编" </w:instrTex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fldChar w:fldCharType="separate"/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吴志宏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fldChar w:fldCharType="end"/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hyperlink r:id="rId8" w:history="1">
              <w:r>
                <w:rPr>
                  <w:rFonts w:ascii="仿宋_GB2312" w:eastAsia="仿宋_GB2312" w:hAnsi="宋体" w:hint="eastAsia"/>
                  <w:kern w:val="0"/>
                  <w:szCs w:val="21"/>
                </w:rPr>
                <w:t>人民教育出版社</w:t>
              </w:r>
            </w:hyperlink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学校管理学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《学校管理学》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萧宗六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人民教育出版社 第四版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课程与教学论</w:t>
            </w:r>
          </w:p>
        </w:tc>
        <w:tc>
          <w:tcPr>
            <w:tcW w:w="6840" w:type="dxa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《课程与教学论》钟启泉主编 张华著   上海教育出版社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德育原理</w:t>
            </w:r>
          </w:p>
        </w:tc>
        <w:tc>
          <w:tcPr>
            <w:tcW w:w="6840" w:type="dxa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《德育原理》 檀传宝 北京师范大学出版社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0D54D0" w:rsidRDefault="000D54D0" w:rsidP="005B2533">
            <w:pPr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心理健康教育</w:t>
            </w: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教育综合</w:t>
            </w:r>
          </w:p>
        </w:tc>
        <w:tc>
          <w:tcPr>
            <w:tcW w:w="6840" w:type="dxa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《教育学》王道俊、王汉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谰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人民教育出版社</w:t>
            </w:r>
          </w:p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《中国教育史》孙培青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华东师范大学出版社 第三版 </w:t>
            </w:r>
          </w:p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《外国教育史教程》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吴式颖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人民教育出版社</w:t>
            </w:r>
          </w:p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《教育心理学》陈琦、刘儒德 主编  高等教育出版社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心理健康教育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《学校心理健康教育新论》姚本先 高等教育出版社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发展心理学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《发展心理学》林崇德 人民教育出版社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普通心理学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《普通心理学(修订版)》彭聃龄 北京师范大学出版社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:rsidR="000D54D0" w:rsidRDefault="000D54D0" w:rsidP="005B2533">
            <w:pPr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学校心理咨询</w:t>
            </w:r>
          </w:p>
        </w:tc>
        <w:tc>
          <w:tcPr>
            <w:tcW w:w="6840" w:type="dxa"/>
            <w:tcBorders>
              <w:top w:val="single" w:sz="4" w:space="0" w:color="auto"/>
            </w:tcBorders>
            <w:vAlign w:val="center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《学校心理咨询》郑日昌、陈永胜 人民教育出版社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0D54D0" w:rsidRDefault="000D54D0" w:rsidP="005B2533">
            <w:pPr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小学教育</w:t>
            </w: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教育综合</w:t>
            </w:r>
          </w:p>
        </w:tc>
        <w:tc>
          <w:tcPr>
            <w:tcW w:w="6840" w:type="dxa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《教育学》王道俊、王汉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谰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人民教育出版社</w:t>
            </w:r>
          </w:p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《中国教育史》孙培青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华东师范大学出版社 第三版 </w:t>
            </w:r>
          </w:p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《外国教育史教程》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吴式颖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人民教育出版社</w:t>
            </w:r>
          </w:p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《教育心理学》陈琦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刘儒德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主编  高等教育出版社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课程与教学论</w:t>
            </w:r>
          </w:p>
        </w:tc>
        <w:tc>
          <w:tcPr>
            <w:tcW w:w="6840" w:type="dxa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《课程与教学论》钟启泉主编 张华著   上海教育出版社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教学实践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《小学语文课程与教学》江平，高等教育出版社</w:t>
            </w:r>
          </w:p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《小学数学课程与教学》杨庆余 中国人民大学出版社</w:t>
            </w:r>
          </w:p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《小学教学论》刘树仁 人民教育出版社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 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学校管理学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《学校管理学》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萧宗六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人民教育出版社 第四版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德育原理</w:t>
            </w:r>
          </w:p>
        </w:tc>
        <w:tc>
          <w:tcPr>
            <w:tcW w:w="6840" w:type="dxa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《德育原理》 檀传宝 北京师范大学出版社</w:t>
            </w:r>
          </w:p>
        </w:tc>
      </w:tr>
    </w:tbl>
    <w:p w:rsidR="000D54D0" w:rsidRDefault="000D54D0" w:rsidP="000D54D0">
      <w:pPr>
        <w:jc w:val="center"/>
        <w:rPr>
          <w:rFonts w:ascii="仿宋_GB2312" w:eastAsia="仿宋_GB2312" w:hAnsi="宋体" w:cs="宋体" w:hint="eastAsia"/>
          <w:b/>
          <w:bCs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kern w:val="0"/>
          <w:sz w:val="24"/>
        </w:rPr>
        <w:t>化学化工学院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0D54D0" w:rsidTr="005B2533">
        <w:trPr>
          <w:trHeight w:val="511"/>
          <w:tblCellSpacing w:w="0" w:type="dxa"/>
        </w:trPr>
        <w:tc>
          <w:tcPr>
            <w:tcW w:w="1466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0D54D0" w:rsidTr="005B2533">
        <w:trPr>
          <w:trHeight w:val="918"/>
          <w:tblCellSpacing w:w="0" w:type="dxa"/>
        </w:trPr>
        <w:tc>
          <w:tcPr>
            <w:tcW w:w="1466" w:type="dxa"/>
            <w:vMerge w:val="restart"/>
            <w:vAlign w:val="center"/>
          </w:tcPr>
          <w:p w:rsidR="000D54D0" w:rsidRDefault="000D54D0" w:rsidP="005B2533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学科教学</w:t>
            </w:r>
          </w:p>
          <w:p w:rsidR="000D54D0" w:rsidRDefault="000D54D0" w:rsidP="005B2533">
            <w:pPr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（化学）</w:t>
            </w: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教育综合</w:t>
            </w:r>
          </w:p>
        </w:tc>
        <w:tc>
          <w:tcPr>
            <w:tcW w:w="6840" w:type="dxa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《教育学》王道俊、王汉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谰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《中国教育史》孙培青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 xml:space="preserve"> 华东师范大学出版社 第三版 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《外国教育史教程》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吴式颖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《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教育心理学》陈琦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刘儒德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主编  高等教育出版社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无机化学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《无机化学》宋天佑 等主编 高等教育出版社 2015年第三版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化学课程与教学论</w:t>
            </w:r>
          </w:p>
        </w:tc>
        <w:tc>
          <w:tcPr>
            <w:tcW w:w="6840" w:type="dxa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《化学课程与教学论》郑长龙主编，高等教育出版社2005年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无机化学实验</w:t>
            </w:r>
          </w:p>
        </w:tc>
        <w:tc>
          <w:tcPr>
            <w:tcW w:w="6840" w:type="dxa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《无机化学实验》北京师范大学无机教研室编高等教育出版社2014年第四版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有机化学实验</w:t>
            </w:r>
          </w:p>
        </w:tc>
        <w:tc>
          <w:tcPr>
            <w:tcW w:w="6840" w:type="dxa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《有机化学实验》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曾昭琼主编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高等教育出版社2006.4月第三版</w:t>
            </w:r>
          </w:p>
        </w:tc>
      </w:tr>
    </w:tbl>
    <w:p w:rsidR="000D54D0" w:rsidRDefault="000D54D0" w:rsidP="000D54D0">
      <w:pPr>
        <w:jc w:val="center"/>
        <w:rPr>
          <w:rFonts w:ascii="仿宋_GB2312" w:eastAsia="仿宋_GB2312" w:hAnsi="宋体" w:hint="eastAsia"/>
          <w:b/>
          <w:bCs/>
          <w:kern w:val="0"/>
          <w:sz w:val="24"/>
        </w:rPr>
      </w:pPr>
      <w:r>
        <w:rPr>
          <w:rFonts w:ascii="仿宋_GB2312" w:eastAsia="仿宋_GB2312" w:hAnsi="宋体" w:hint="eastAsia"/>
          <w:b/>
          <w:bCs/>
          <w:kern w:val="0"/>
          <w:sz w:val="24"/>
        </w:rPr>
        <w:t>西方语言学院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0D54D0" w:rsidTr="005B2533">
        <w:trPr>
          <w:trHeight w:val="525"/>
          <w:tblCellSpacing w:w="0" w:type="dxa"/>
        </w:trPr>
        <w:tc>
          <w:tcPr>
            <w:tcW w:w="1466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0D54D0" w:rsidTr="005B2533">
        <w:trPr>
          <w:trHeight w:val="932"/>
          <w:tblCellSpacing w:w="0" w:type="dxa"/>
        </w:trPr>
        <w:tc>
          <w:tcPr>
            <w:tcW w:w="1466" w:type="dxa"/>
            <w:vMerge w:val="restart"/>
            <w:vAlign w:val="center"/>
          </w:tcPr>
          <w:p w:rsidR="000D54D0" w:rsidRDefault="000D54D0" w:rsidP="005B2533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学科教学</w:t>
            </w:r>
          </w:p>
          <w:p w:rsidR="000D54D0" w:rsidRDefault="000D54D0" w:rsidP="005B2533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（英语）</w:t>
            </w: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教育综合</w:t>
            </w:r>
          </w:p>
        </w:tc>
        <w:tc>
          <w:tcPr>
            <w:tcW w:w="6840" w:type="dxa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《教育学》王道俊、王汉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谰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《中国教育史》孙培青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 xml:space="preserve"> 华东师范大学出版社 第三版 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《外国教育史教程》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吴式颖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《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教育心理学》陈琦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刘儒德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主编  高等教育出版社</w:t>
            </w:r>
          </w:p>
        </w:tc>
      </w:tr>
      <w:tr w:rsidR="000D54D0" w:rsidTr="005B2533">
        <w:trPr>
          <w:trHeight w:val="1217"/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实践英语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《高级英语》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张汉熙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外语教学与研究出版社 2011年 第三版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《英语教学法教程》王蔷 高等教育出版社 2006年 第二版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《美国文学简史》 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常耀信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南开大学出版社  2008年 第三版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《语言学教程》  胡壮麟  北京大学出版社  2011年 第四版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《英国文学简史》（新增订本）刘炳善  河南人民出版社  2007年出版 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英语课程与教学论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《英语教学法教程》（第二版） 王蔷 高等教育出版社 2006年出版 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英语写作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《英语写作手册》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丁往道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外语教学与研究出版社2009年英文版第三版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英汉互译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《新编英汉翻译教程》孙致礼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上海外语教育出版社2011年 第二版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《新编汉英翻译教程》陈宏薇 李亚丹上海外语教育出版社 2011年 第一版</w:t>
            </w:r>
          </w:p>
        </w:tc>
      </w:tr>
    </w:tbl>
    <w:p w:rsidR="000D54D0" w:rsidRDefault="000D54D0" w:rsidP="000D54D0">
      <w:pPr>
        <w:jc w:val="center"/>
        <w:rPr>
          <w:rFonts w:ascii="仿宋_GB2312" w:eastAsia="仿宋_GB2312" w:hAnsi="宋体" w:hint="eastAsia"/>
          <w:b/>
          <w:bCs/>
          <w:kern w:val="0"/>
          <w:sz w:val="24"/>
        </w:rPr>
      </w:pPr>
      <w:r>
        <w:rPr>
          <w:rFonts w:ascii="仿宋_GB2312" w:eastAsia="仿宋_GB2312" w:hAnsi="宋体" w:hint="eastAsia"/>
          <w:b/>
          <w:bCs/>
          <w:kern w:val="0"/>
          <w:sz w:val="24"/>
        </w:rPr>
        <w:t>历史与文化学院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0D54D0" w:rsidTr="005B2533">
        <w:trPr>
          <w:trHeight w:val="532"/>
          <w:tblCellSpacing w:w="0" w:type="dxa"/>
        </w:trPr>
        <w:tc>
          <w:tcPr>
            <w:tcW w:w="1466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0D54D0" w:rsidRDefault="000D54D0" w:rsidP="005B2533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学科教学</w:t>
            </w:r>
          </w:p>
          <w:p w:rsidR="000D54D0" w:rsidRDefault="000D54D0" w:rsidP="005B2533">
            <w:pPr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（历史）</w:t>
            </w: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教育综合</w:t>
            </w:r>
          </w:p>
        </w:tc>
        <w:tc>
          <w:tcPr>
            <w:tcW w:w="6840" w:type="dxa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《教育学》王道俊、王汉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谰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《中国教育史》孙培青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 xml:space="preserve"> 华东师范大学出版社 第三版 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《外国教育史教程》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吴式颖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《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教育心理学》陈琦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刘儒德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主编  高等教育出版社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历史综合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《世界史》（6卷本）吴于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廑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、齐世荣 高等教育出版社 2011版。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《中国古代史》(上下册) 朱绍侯  福建人民出版社 2010年版。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《中国近代史》李侃、李时岳 中华书局 1994年版 第四版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《中国现代史》王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桧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林  北京师范大学出版社2004年版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历史课程与教学论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《中学历史教学法》（第三版）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于友西主编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，高等教育出版社 2009年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中国古代史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《中国古代史》上下册，朱绍侯等  福建人民出版社 2010版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世界近代史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《世界史：近代史编 (上下卷)》 刘祚昌 </w:t>
            </w:r>
            <w:r>
              <w:rPr>
                <w:rFonts w:ascii="黑体" w:eastAsia="黑体" w:hint="eastAsia"/>
              </w:rPr>
              <w:t>王觉非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高等教育出版社 2011版</w:t>
            </w:r>
          </w:p>
        </w:tc>
      </w:tr>
    </w:tbl>
    <w:p w:rsidR="000D54D0" w:rsidRDefault="000D54D0" w:rsidP="000D54D0">
      <w:pPr>
        <w:jc w:val="center"/>
        <w:rPr>
          <w:rFonts w:ascii="仿宋_GB2312" w:eastAsia="仿宋_GB2312" w:hAnsi="宋体" w:hint="eastAsia"/>
          <w:b/>
          <w:bCs/>
          <w:kern w:val="0"/>
          <w:sz w:val="24"/>
        </w:rPr>
      </w:pPr>
      <w:r>
        <w:rPr>
          <w:rFonts w:ascii="仿宋_GB2312" w:eastAsia="仿宋_GB2312" w:hAnsi="宋体" w:hint="eastAsia"/>
          <w:b/>
          <w:bCs/>
          <w:kern w:val="0"/>
          <w:sz w:val="24"/>
        </w:rPr>
        <w:t>音乐与舞蹈学院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0D54D0" w:rsidTr="005B2533">
        <w:trPr>
          <w:tblCellSpacing w:w="0" w:type="dxa"/>
        </w:trPr>
        <w:tc>
          <w:tcPr>
            <w:tcW w:w="1466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0D54D0" w:rsidRDefault="000D54D0" w:rsidP="005B2533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学科教学</w:t>
            </w:r>
          </w:p>
          <w:p w:rsidR="000D54D0" w:rsidRDefault="000D54D0" w:rsidP="005B2533">
            <w:pPr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（音乐）</w:t>
            </w: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教育综合</w:t>
            </w:r>
          </w:p>
        </w:tc>
        <w:tc>
          <w:tcPr>
            <w:tcW w:w="6840" w:type="dxa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《教育学》王道俊、王汉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谰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《中国教育史》孙培青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 xml:space="preserve"> 华东师范大学出版社 第三版 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《外国教育史教程》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吴式颖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《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教育心理学》陈琦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刘儒德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主编  高等教育出版社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学校音乐教育导论与教材教法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《学校音乐教育导论与教材教法》尹爱青主编，教育部艺术教育委员会组织编写，人民音乐出版社，2007年9月第一版</w:t>
            </w:r>
          </w:p>
        </w:tc>
      </w:tr>
    </w:tbl>
    <w:p w:rsidR="000D54D0" w:rsidRDefault="000D54D0" w:rsidP="000D54D0">
      <w:pPr>
        <w:jc w:val="center"/>
        <w:rPr>
          <w:rFonts w:ascii="仿宋_GB2312" w:eastAsia="仿宋_GB2312" w:hAnsi="宋体" w:hint="eastAsia"/>
          <w:b/>
          <w:bCs/>
          <w:kern w:val="0"/>
          <w:sz w:val="24"/>
        </w:rPr>
      </w:pPr>
      <w:r>
        <w:rPr>
          <w:rFonts w:ascii="仿宋_GB2312" w:eastAsia="仿宋_GB2312" w:hAnsi="宋体" w:hint="eastAsia"/>
          <w:b/>
          <w:bCs/>
          <w:kern w:val="0"/>
          <w:sz w:val="24"/>
        </w:rPr>
        <w:t>美术与设计学院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0D54D0" w:rsidTr="005B2533">
        <w:trPr>
          <w:tblCellSpacing w:w="0" w:type="dxa"/>
        </w:trPr>
        <w:tc>
          <w:tcPr>
            <w:tcW w:w="1466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0D54D0" w:rsidRDefault="000D54D0" w:rsidP="005B2533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学科教学</w:t>
            </w:r>
          </w:p>
          <w:p w:rsidR="000D54D0" w:rsidRDefault="000D54D0" w:rsidP="005B2533">
            <w:pPr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（美术）</w:t>
            </w: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教育综合</w:t>
            </w:r>
          </w:p>
        </w:tc>
        <w:tc>
          <w:tcPr>
            <w:tcW w:w="6840" w:type="dxa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《教育学》王道俊、王汉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谰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《中国教育史》孙培青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 xml:space="preserve"> 华东师范大学出版社 第三版 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《外国教育史教程》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吴式颖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《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教育心理学》陈琦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刘儒德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主编  高等教育出版社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中外美术简史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《中国美术简史》（新修订本）中国青年出版社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薛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永年 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《外国美术简史》（增订本） 中国青年出版社  邵大箴 </w:t>
            </w:r>
          </w:p>
        </w:tc>
      </w:tr>
      <w:tr w:rsidR="000D54D0" w:rsidTr="005B2533">
        <w:trPr>
          <w:trHeight w:val="417"/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中国工艺美术史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《中国工艺美术史》田自秉 东方出版社 2012版</w:t>
            </w:r>
          </w:p>
        </w:tc>
      </w:tr>
      <w:tr w:rsidR="000D54D0" w:rsidTr="005B2533">
        <w:trPr>
          <w:trHeight w:val="457"/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艺术概论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《艺术概论》王宏建 文化艺术出版社2010第一版</w:t>
            </w:r>
          </w:p>
        </w:tc>
      </w:tr>
    </w:tbl>
    <w:p w:rsidR="000D54D0" w:rsidRDefault="000D54D0" w:rsidP="000D54D0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24"/>
        </w:rPr>
        <w:t>计算机与信息技术学院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0D54D0" w:rsidTr="005B2533">
        <w:trPr>
          <w:tblCellSpacing w:w="0" w:type="dxa"/>
        </w:trPr>
        <w:tc>
          <w:tcPr>
            <w:tcW w:w="1466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bookmarkStart w:id="1" w:name="OLE_LINK3"/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0D54D0" w:rsidRDefault="000D54D0" w:rsidP="005B2533">
            <w:pPr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现代教育技术</w:t>
            </w: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教育综合</w:t>
            </w:r>
          </w:p>
        </w:tc>
        <w:tc>
          <w:tcPr>
            <w:tcW w:w="6840" w:type="dxa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《教育学》王道俊、王汉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谰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《中国教育史》孙培青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 xml:space="preserve"> 华东师范大学出版社 第三版 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《外国教育史教程》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吴式颖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《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教育心理学》陈琦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刘儒德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主编  高等教育出版社</w:t>
            </w:r>
          </w:p>
        </w:tc>
      </w:tr>
      <w:tr w:rsidR="000D54D0" w:rsidTr="005B2533">
        <w:trPr>
          <w:trHeight w:val="432"/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计算机应用基础</w:t>
            </w:r>
          </w:p>
        </w:tc>
        <w:tc>
          <w:tcPr>
            <w:tcW w:w="6840" w:type="dxa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《新编大学计算机基础教程》 贾宗福等 中国铁道出版社 2014年出版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（上机操作）课件设计、</w:t>
            </w:r>
            <w:r>
              <w:rPr>
                <w:rFonts w:ascii="仿宋_GB2312" w:eastAsia="仿宋_GB2312" w:hAnsi="宋体"/>
                <w:kern w:val="0"/>
                <w:szCs w:val="21"/>
              </w:rPr>
              <w:t>动态网页制作、动画制作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、C语言程序设计</w:t>
            </w:r>
            <w:r>
              <w:rPr>
                <w:rFonts w:ascii="仿宋_GB2312" w:eastAsia="仿宋_GB2312" w:hAnsi="宋体"/>
                <w:kern w:val="0"/>
                <w:szCs w:val="21"/>
              </w:rPr>
              <w:t>等，任选一项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</w:t>
            </w:r>
            <w:r>
              <w:rPr>
                <w:rFonts w:ascii="仿宋_GB2312" w:eastAsia="仿宋_GB2312" w:hAnsi="宋体"/>
                <w:kern w:val="0"/>
                <w:szCs w:val="21"/>
              </w:rPr>
              <w:fldChar w:fldCharType="begin"/>
            </w:r>
            <w:r>
              <w:rPr>
                <w:rFonts w:ascii="仿宋_GB2312" w:eastAsia="仿宋_GB2312" w:hAnsi="宋体"/>
                <w:kern w:val="0"/>
                <w:szCs w:val="21"/>
              </w:rPr>
              <w:instrText xml:space="preserve"> HYPERLINK "http://www.anybi.com/search.html?q=C%E7%A8%8B%E5%BA%8F%E8%AE%BE%E8%AE%A1&amp;sf=all&amp;match=try&amp;from=user" </w:instrText>
            </w:r>
            <w:r>
              <w:rPr>
                <w:rFonts w:ascii="仿宋_GB2312" w:eastAsia="仿宋_GB2312" w:hAnsi="宋体"/>
                <w:kern w:val="0"/>
                <w:szCs w:val="21"/>
              </w:rPr>
              <w:fldChar w:fldCharType="separate"/>
            </w:r>
            <w:r>
              <w:rPr>
                <w:rFonts w:ascii="仿宋_GB2312" w:eastAsia="仿宋_GB2312" w:hAnsi="宋体"/>
                <w:kern w:val="0"/>
                <w:szCs w:val="21"/>
              </w:rPr>
              <w:t>C程序设计</w:t>
            </w:r>
            <w:r>
              <w:rPr>
                <w:rFonts w:ascii="仿宋_GB2312" w:eastAsia="仿宋_GB2312" w:hAnsi="宋体"/>
                <w:kern w:val="0"/>
                <w:szCs w:val="21"/>
              </w:rPr>
              <w:fldChar w:fldCharType="end"/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(第四版)</w:t>
            </w:r>
            <w:r>
              <w:rPr>
                <w:rFonts w:ascii="仿宋_GB2312" w:eastAsia="仿宋_GB2312" w:hAnsi="宋体"/>
                <w:kern w:val="0"/>
                <w:szCs w:val="21"/>
              </w:rPr>
              <w:t>》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谭浩强</w:t>
            </w:r>
            <w:r>
              <w:rPr>
                <w:rFonts w:ascii="仿宋_GB2312" w:eastAsia="仿宋_GB2312" w:hAnsi="宋体"/>
                <w:kern w:val="0"/>
                <w:szCs w:val="21"/>
              </w:rPr>
              <w:t>主编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清华大学</w:t>
            </w:r>
            <w:r>
              <w:rPr>
                <w:rFonts w:ascii="仿宋_GB2312" w:eastAsia="仿宋_GB2312" w:hAnsi="宋体"/>
                <w:kern w:val="0"/>
                <w:szCs w:val="21"/>
              </w:rPr>
              <w:t>出版社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2010年出版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课件设计、</w:t>
            </w:r>
            <w:r>
              <w:rPr>
                <w:rFonts w:ascii="仿宋_GB2312" w:eastAsia="仿宋_GB2312" w:hAnsi="宋体"/>
                <w:kern w:val="0"/>
                <w:szCs w:val="21"/>
              </w:rPr>
              <w:t>动态网页制作、动画制作等选用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2010及</w:t>
            </w:r>
            <w:r>
              <w:rPr>
                <w:rFonts w:ascii="仿宋_GB2312" w:eastAsia="仿宋_GB2312" w:hAnsi="宋体"/>
                <w:kern w:val="0"/>
                <w:szCs w:val="21"/>
              </w:rPr>
              <w:t>以上相应版本的软件和书籍</w:t>
            </w:r>
          </w:p>
        </w:tc>
      </w:tr>
      <w:tr w:rsidR="000D54D0" w:rsidTr="005B2533">
        <w:trPr>
          <w:trHeight w:val="417"/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 xml:space="preserve">教学设计 </w:t>
            </w:r>
          </w:p>
        </w:tc>
        <w:tc>
          <w:tcPr>
            <w:tcW w:w="6840" w:type="dxa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《教学系统设计理论与实践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(</w:t>
            </w:r>
            <w:r>
              <w:rPr>
                <w:rFonts w:ascii="仿宋_GB2312" w:eastAsia="仿宋_GB2312" w:hAnsi="宋体"/>
                <w:kern w:val="0"/>
                <w:szCs w:val="21"/>
              </w:rPr>
              <w:t>第二版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)</w:t>
            </w:r>
            <w:r>
              <w:rPr>
                <w:rFonts w:ascii="仿宋_GB2312" w:eastAsia="仿宋_GB2312" w:hAnsi="宋体"/>
                <w:kern w:val="0"/>
                <w:szCs w:val="21"/>
              </w:rPr>
              <w:t>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杨九民北京大学出版社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/>
                <w:kern w:val="0"/>
                <w:szCs w:val="21"/>
              </w:rPr>
              <w:t>2014年出版</w:t>
            </w:r>
          </w:p>
        </w:tc>
      </w:tr>
      <w:tr w:rsidR="000D54D0" w:rsidTr="005B2533">
        <w:trPr>
          <w:trHeight w:val="442"/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教育技术学</w:t>
            </w:r>
          </w:p>
        </w:tc>
        <w:tc>
          <w:tcPr>
            <w:tcW w:w="6840" w:type="dxa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《教育技术学导论(第二版)》李芒 北京大学出版社  2013年出版</w:t>
            </w:r>
          </w:p>
        </w:tc>
      </w:tr>
    </w:tbl>
    <w:bookmarkEnd w:id="1"/>
    <w:p w:rsidR="000D54D0" w:rsidRDefault="000D54D0" w:rsidP="000D54D0">
      <w:pPr>
        <w:jc w:val="center"/>
        <w:rPr>
          <w:rFonts w:ascii="仿宋_GB2312" w:eastAsia="仿宋_GB2312" w:hAnsi="宋体" w:hint="eastAsia"/>
          <w:b/>
          <w:bCs/>
          <w:kern w:val="0"/>
          <w:sz w:val="24"/>
        </w:rPr>
      </w:pPr>
      <w:r>
        <w:rPr>
          <w:rFonts w:ascii="仿宋_GB2312" w:eastAsia="仿宋_GB2312" w:hAnsi="宋体" w:hint="eastAsia"/>
          <w:b/>
          <w:kern w:val="0"/>
          <w:sz w:val="24"/>
        </w:rPr>
        <w:t>数学科学学院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0D54D0" w:rsidTr="005B2533">
        <w:trPr>
          <w:tblCellSpacing w:w="0" w:type="dxa"/>
        </w:trPr>
        <w:tc>
          <w:tcPr>
            <w:tcW w:w="1466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0D54D0" w:rsidRDefault="000D54D0" w:rsidP="005B2533">
            <w:pPr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学科教学</w:t>
            </w:r>
          </w:p>
          <w:p w:rsidR="000D54D0" w:rsidRDefault="000D54D0" w:rsidP="005B2533">
            <w:pPr>
              <w:jc w:val="center"/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（数学）</w:t>
            </w: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教育综合</w:t>
            </w:r>
          </w:p>
        </w:tc>
        <w:tc>
          <w:tcPr>
            <w:tcW w:w="6840" w:type="dxa"/>
          </w:tcPr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《教育学》王道俊、王汉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谰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《中国教育史》孙培青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 xml:space="preserve"> 华东师范大学出版社 第三版 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《外国教育史教程》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吴式颖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人民教育出版社</w:t>
            </w:r>
          </w:p>
          <w:p w:rsidR="000D54D0" w:rsidRDefault="000D54D0" w:rsidP="005B2533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lastRenderedPageBreak/>
              <w:t>《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教育心理学》陈琦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刘儒德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主编  高等教育出版社</w:t>
            </w:r>
          </w:p>
        </w:tc>
      </w:tr>
      <w:tr w:rsidR="000D54D0" w:rsidTr="005B2533">
        <w:trPr>
          <w:trHeight w:val="402"/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高等数学</w:t>
            </w:r>
          </w:p>
        </w:tc>
        <w:tc>
          <w:tcPr>
            <w:tcW w:w="6840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《高等数学》赵宝江刘红玉等编清华大学出版社北京交通大学出版社2013</w:t>
            </w:r>
          </w:p>
        </w:tc>
      </w:tr>
      <w:tr w:rsidR="000D54D0" w:rsidTr="005B2533">
        <w:trPr>
          <w:trHeight w:val="432"/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数学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课程与</w:t>
            </w:r>
            <w:r>
              <w:rPr>
                <w:rFonts w:ascii="仿宋_GB2312" w:eastAsia="仿宋_GB2312" w:hAnsi="宋体"/>
                <w:kern w:val="0"/>
                <w:szCs w:val="21"/>
              </w:rPr>
              <w:t>教学论</w:t>
            </w:r>
          </w:p>
        </w:tc>
        <w:tc>
          <w:tcPr>
            <w:tcW w:w="6840" w:type="dxa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/>
                <w:kern w:val="0"/>
                <w:szCs w:val="21"/>
              </w:rPr>
              <w:t>《新编数学教学论》</w:t>
            </w:r>
            <w:proofErr w:type="gramStart"/>
            <w:r>
              <w:rPr>
                <w:rFonts w:ascii="仿宋_GB2312" w:eastAsia="仿宋_GB2312" w:hAnsi="宋体"/>
                <w:kern w:val="0"/>
                <w:szCs w:val="21"/>
              </w:rPr>
              <w:t>涂荣豹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王光明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宁连华编著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kern w:val="0"/>
                <w:szCs w:val="21"/>
              </w:rPr>
              <w:t>华东师范大学出版社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</w:t>
            </w:r>
          </w:p>
        </w:tc>
      </w:tr>
      <w:tr w:rsidR="000D54D0" w:rsidTr="005B2533">
        <w:trPr>
          <w:trHeight w:val="417"/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数学分析</w:t>
            </w:r>
          </w:p>
        </w:tc>
        <w:tc>
          <w:tcPr>
            <w:tcW w:w="6840" w:type="dxa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《数学分析》（第四版）华东师范大学 高等教育出版社；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高等代数</w:t>
            </w:r>
          </w:p>
        </w:tc>
        <w:tc>
          <w:tcPr>
            <w:tcW w:w="6840" w:type="dxa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《高等代数》（第四版）北京大学代数与几何教研室前代数小组（王萼方 石生明） 高等教育出版社。</w:t>
            </w:r>
          </w:p>
        </w:tc>
      </w:tr>
    </w:tbl>
    <w:p w:rsidR="000D54D0" w:rsidRDefault="000D54D0" w:rsidP="000D54D0">
      <w:pPr>
        <w:jc w:val="center"/>
        <w:rPr>
          <w:rFonts w:ascii="仿宋_GB2312" w:eastAsia="仿宋_GB2312" w:hAnsi="宋体" w:hint="eastAsia"/>
          <w:b/>
          <w:bCs/>
          <w:kern w:val="0"/>
          <w:sz w:val="24"/>
        </w:rPr>
      </w:pPr>
    </w:p>
    <w:p w:rsidR="000D54D0" w:rsidRDefault="000D54D0" w:rsidP="000D54D0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24"/>
        </w:rPr>
        <w:t>应用英语学院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456"/>
        <w:gridCol w:w="10"/>
        <w:gridCol w:w="2472"/>
        <w:gridCol w:w="10"/>
        <w:gridCol w:w="6830"/>
        <w:gridCol w:w="10"/>
      </w:tblGrid>
      <w:tr w:rsidR="000D54D0" w:rsidTr="005B2533">
        <w:trPr>
          <w:gridAfter w:val="1"/>
          <w:tblCellSpacing w:w="0" w:type="dxa"/>
        </w:trPr>
        <w:tc>
          <w:tcPr>
            <w:tcW w:w="1466" w:type="dxa"/>
            <w:gridSpan w:val="2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  <w:gridSpan w:val="2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gridSpan w:val="2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0D54D0" w:rsidTr="005B2533">
        <w:trPr>
          <w:gridBefore w:val="1"/>
          <w:wBefore w:w="10" w:type="dxa"/>
          <w:tblCellSpacing w:w="0" w:type="dxa"/>
        </w:trPr>
        <w:tc>
          <w:tcPr>
            <w:tcW w:w="1466" w:type="dxa"/>
            <w:gridSpan w:val="2"/>
            <w:vMerge w:val="restart"/>
            <w:vAlign w:val="center"/>
          </w:tcPr>
          <w:p w:rsidR="000D54D0" w:rsidRDefault="000D54D0" w:rsidP="005B2533">
            <w:pPr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英语笔译</w:t>
            </w:r>
          </w:p>
          <w:p w:rsidR="000D54D0" w:rsidRDefault="000D54D0" w:rsidP="005B2533">
            <w:pPr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英语口译</w:t>
            </w:r>
          </w:p>
          <w:p w:rsidR="000D54D0" w:rsidRDefault="000D54D0" w:rsidP="005B2533">
            <w:pPr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翻译硕士英语</w:t>
            </w:r>
          </w:p>
        </w:tc>
        <w:tc>
          <w:tcPr>
            <w:tcW w:w="6840" w:type="dxa"/>
            <w:gridSpan w:val="2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Advanced English Book Ⅰ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张汉熙外语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教育与研究出版社2009 年版</w:t>
            </w:r>
          </w:p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Advanced English Book Ⅱ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张汉熙外语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教育与研究出版社2009 年版</w:t>
            </w:r>
          </w:p>
        </w:tc>
      </w:tr>
      <w:tr w:rsidR="000D54D0" w:rsidTr="005B2533">
        <w:trPr>
          <w:gridBefore w:val="1"/>
          <w:wBefore w:w="10" w:type="dxa"/>
          <w:tblCellSpacing w:w="0" w:type="dxa"/>
        </w:trPr>
        <w:tc>
          <w:tcPr>
            <w:tcW w:w="1466" w:type="dxa"/>
            <w:gridSpan w:val="2"/>
            <w:vMerge/>
            <w:vAlign w:val="center"/>
          </w:tcPr>
          <w:p w:rsidR="000D54D0" w:rsidRDefault="000D54D0" w:rsidP="005B2533">
            <w:pPr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gridSpan w:val="2"/>
            <w:tcBorders>
              <w:bottom w:val="single" w:sz="4" w:space="0" w:color="auto"/>
            </w:tcBorders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英语翻译基础</w:t>
            </w:r>
          </w:p>
        </w:tc>
        <w:tc>
          <w:tcPr>
            <w:tcW w:w="6840" w:type="dxa"/>
            <w:gridSpan w:val="2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《英汉互译实践与技巧（第四版）》许建平清华大学出版社2012年7月版</w:t>
            </w:r>
          </w:p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《新编英汉翻译教程》（第二版）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孙致礼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上海外语教育出版社2011年出版。</w:t>
            </w:r>
          </w:p>
        </w:tc>
      </w:tr>
      <w:tr w:rsidR="000D54D0" w:rsidTr="005B2533">
        <w:trPr>
          <w:gridBefore w:val="1"/>
          <w:wBefore w:w="10" w:type="dxa"/>
          <w:tblCellSpacing w:w="0" w:type="dxa"/>
        </w:trPr>
        <w:tc>
          <w:tcPr>
            <w:tcW w:w="1466" w:type="dxa"/>
            <w:gridSpan w:val="2"/>
            <w:vMerge/>
            <w:vAlign w:val="center"/>
          </w:tcPr>
          <w:p w:rsidR="000D54D0" w:rsidRDefault="000D54D0" w:rsidP="005B2533">
            <w:pPr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gridSpan w:val="2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汉语写作与百科知识</w:t>
            </w:r>
          </w:p>
        </w:tc>
        <w:tc>
          <w:tcPr>
            <w:tcW w:w="6840" w:type="dxa"/>
            <w:gridSpan w:val="2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《百科知识考点精编与真题解析》李国正，光明日报出版社2013 年版</w:t>
            </w:r>
          </w:p>
        </w:tc>
      </w:tr>
      <w:tr w:rsidR="000D54D0" w:rsidTr="005B2533">
        <w:trPr>
          <w:gridBefore w:val="1"/>
          <w:wBefore w:w="10" w:type="dxa"/>
          <w:tblCellSpacing w:w="0" w:type="dxa"/>
        </w:trPr>
        <w:tc>
          <w:tcPr>
            <w:tcW w:w="1466" w:type="dxa"/>
            <w:gridSpan w:val="2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</w:pPr>
          </w:p>
        </w:tc>
        <w:tc>
          <w:tcPr>
            <w:tcW w:w="2482" w:type="dxa"/>
            <w:gridSpan w:val="2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翻译理论与实践（复试）</w:t>
            </w:r>
          </w:p>
        </w:tc>
        <w:tc>
          <w:tcPr>
            <w:tcW w:w="6840" w:type="dxa"/>
            <w:gridSpan w:val="2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《西方翻译简史》 谭载喜 著，北京：商务印书馆，2004年</w:t>
            </w:r>
          </w:p>
        </w:tc>
      </w:tr>
    </w:tbl>
    <w:p w:rsidR="000D54D0" w:rsidRDefault="000D54D0" w:rsidP="000D54D0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24"/>
        </w:rPr>
        <w:t>东方语言学院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0D54D0" w:rsidTr="005B2533">
        <w:trPr>
          <w:tblCellSpacing w:w="0" w:type="dxa"/>
        </w:trPr>
        <w:tc>
          <w:tcPr>
            <w:tcW w:w="1466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0D54D0" w:rsidRDefault="000D54D0" w:rsidP="005B2533">
            <w:pPr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俄语笔译</w:t>
            </w:r>
          </w:p>
          <w:p w:rsidR="000D54D0" w:rsidRDefault="000D54D0" w:rsidP="005B2533">
            <w:pPr>
              <w:jc w:val="center"/>
              <w:rPr>
                <w:rFonts w:ascii="仿宋_GB2312" w:eastAsia="仿宋_GB2312" w:hAnsi="宋体" w:cs="宋体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俄语口译</w:t>
            </w: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翻译硕士俄语</w:t>
            </w:r>
          </w:p>
        </w:tc>
        <w:tc>
          <w:tcPr>
            <w:tcW w:w="6840" w:type="dxa"/>
          </w:tcPr>
          <w:p w:rsidR="000D54D0" w:rsidRDefault="000D54D0" w:rsidP="005B2533">
            <w:pPr>
              <w:widowControl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《大学俄语》（新版）（</w:t>
            </w:r>
            <w:r>
              <w:rPr>
                <w:rFonts w:ascii="仿宋_GB2312" w:eastAsia="仿宋_GB2312" w:hAnsi="宋体"/>
                <w:kern w:val="0"/>
                <w:szCs w:val="21"/>
              </w:rPr>
              <w:t>3</w:t>
            </w:r>
            <w:r>
              <w:rPr>
                <w:rFonts w:ascii="仿宋_GB2312" w:eastAsia="仿宋_GB2312" w:hAnsi="宋体"/>
                <w:kern w:val="0"/>
                <w:szCs w:val="21"/>
              </w:rPr>
              <w:t>—</w:t>
            </w:r>
            <w:r>
              <w:rPr>
                <w:rFonts w:ascii="仿宋_GB2312" w:eastAsia="仿宋_GB2312" w:hAnsi="宋体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册）北京外国语大学俄语学院编著，外语教学与研究出版社，</w:t>
            </w:r>
            <w:r>
              <w:rPr>
                <w:rFonts w:ascii="仿宋_GB2312" w:eastAsia="仿宋_GB2312" w:hAnsi="宋体"/>
                <w:kern w:val="0"/>
                <w:szCs w:val="21"/>
              </w:rPr>
              <w:t>2010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年版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俄语翻译基础</w:t>
            </w:r>
          </w:p>
        </w:tc>
        <w:tc>
          <w:tcPr>
            <w:tcW w:w="6840" w:type="dxa"/>
          </w:tcPr>
          <w:p w:rsidR="000D54D0" w:rsidRDefault="000D54D0" w:rsidP="005B2533">
            <w:pPr>
              <w:widowControl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《俄汉双向全译实践教程》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黄忠廉</w:t>
            </w:r>
            <w:proofErr w:type="gramEnd"/>
            <w:r>
              <w:rPr>
                <w:rFonts w:ascii="仿宋_GB2312" w:eastAsia="仿宋_GB2312" w:hAnsi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白文昌编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黑龙江大学出版社</w:t>
            </w:r>
            <w:r>
              <w:rPr>
                <w:rFonts w:ascii="仿宋_GB2312" w:eastAsia="仿宋_GB2312" w:hAnsi="宋体"/>
                <w:kern w:val="0"/>
                <w:szCs w:val="21"/>
              </w:rPr>
              <w:t>2010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年版</w:t>
            </w:r>
          </w:p>
          <w:p w:rsidR="000D54D0" w:rsidRDefault="000D54D0" w:rsidP="005B2533">
            <w:pPr>
              <w:widowControl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汉语写作与百科知识</w:t>
            </w:r>
          </w:p>
        </w:tc>
        <w:tc>
          <w:tcPr>
            <w:tcW w:w="6840" w:type="dxa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《百科知识考点精编与真题解析》李国正 光明日报出版社2013年版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翻译理论与实践</w:t>
            </w:r>
          </w:p>
        </w:tc>
        <w:tc>
          <w:tcPr>
            <w:tcW w:w="6840" w:type="dxa"/>
          </w:tcPr>
          <w:p w:rsidR="000D54D0" w:rsidRDefault="000D54D0" w:rsidP="005B2533">
            <w:pPr>
              <w:widowControl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《实用俄汉汉俄翻译教程》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上下册丛亚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平外语教学与研究出版社</w:t>
            </w:r>
            <w:r>
              <w:rPr>
                <w:rFonts w:ascii="仿宋_GB2312" w:eastAsia="仿宋_GB2312" w:hAnsi="宋体"/>
                <w:kern w:val="0"/>
                <w:szCs w:val="21"/>
              </w:rPr>
              <w:t>2010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年版《实战俄语口译》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朱达秋等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著 外语教学与研究社出版社，</w:t>
            </w:r>
            <w:r>
              <w:rPr>
                <w:rFonts w:ascii="仿宋_GB2312" w:eastAsia="仿宋_GB2312" w:hAnsi="宋体"/>
                <w:kern w:val="0"/>
                <w:szCs w:val="21"/>
              </w:rPr>
              <w:t>2010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年版</w:t>
            </w:r>
          </w:p>
        </w:tc>
      </w:tr>
    </w:tbl>
    <w:p w:rsidR="000D54D0" w:rsidRDefault="000D54D0" w:rsidP="000D54D0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24"/>
        </w:rPr>
        <w:t>经济与管理学院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0D54D0" w:rsidTr="005B2533">
        <w:trPr>
          <w:tblCellSpacing w:w="0" w:type="dxa"/>
        </w:trPr>
        <w:tc>
          <w:tcPr>
            <w:tcW w:w="1466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旅游管理</w:t>
            </w: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管理类联考综合能力</w:t>
            </w:r>
          </w:p>
        </w:tc>
        <w:tc>
          <w:tcPr>
            <w:tcW w:w="6840" w:type="dxa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</w:t>
            </w:r>
            <w:r>
              <w:rPr>
                <w:rFonts w:ascii="仿宋_GB2312" w:eastAsia="仿宋_GB2312" w:hAnsi="宋体"/>
                <w:kern w:val="0"/>
                <w:szCs w:val="21"/>
              </w:rPr>
              <w:t>MBA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、</w:t>
            </w:r>
            <w:r>
              <w:rPr>
                <w:rFonts w:ascii="仿宋_GB2312" w:eastAsia="仿宋_GB2312" w:hAnsi="宋体"/>
                <w:kern w:val="0"/>
                <w:szCs w:val="21"/>
              </w:rPr>
              <w:t>MPA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、</w:t>
            </w:r>
            <w:proofErr w:type="spellStart"/>
            <w:r>
              <w:rPr>
                <w:rFonts w:ascii="仿宋_GB2312" w:eastAsia="仿宋_GB2312" w:hAnsi="宋体"/>
                <w:kern w:val="0"/>
                <w:szCs w:val="21"/>
              </w:rPr>
              <w:t>MPAcc</w:t>
            </w:r>
            <w:proofErr w:type="spellEnd"/>
            <w:r>
              <w:rPr>
                <w:rFonts w:ascii="仿宋_GB2312" w:eastAsia="仿宋_GB2312" w:hAnsi="宋体" w:hint="eastAsia"/>
                <w:kern w:val="0"/>
                <w:szCs w:val="21"/>
              </w:rPr>
              <w:t>入学考试综合能力辅导教材》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思想政治理论</w:t>
            </w:r>
          </w:p>
        </w:tc>
        <w:tc>
          <w:tcPr>
            <w:tcW w:w="6840" w:type="dxa"/>
          </w:tcPr>
          <w:p w:rsidR="000D54D0" w:rsidRDefault="000D54D0" w:rsidP="005B2533">
            <w:pPr>
              <w:widowControl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《思想政治理论》统考参考教材；</w:t>
            </w:r>
          </w:p>
          <w:p w:rsidR="000D54D0" w:rsidRDefault="000D54D0" w:rsidP="005B2533">
            <w:pPr>
              <w:widowControl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《关于进一步促进旅游投资和消费的若干意见》国办发〔2015〕62号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旅游学概论</w:t>
            </w:r>
          </w:p>
        </w:tc>
        <w:tc>
          <w:tcPr>
            <w:tcW w:w="6840" w:type="dxa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《旅游学概论》，李天元主编，南开大学出版社，</w:t>
            </w:r>
            <w:r>
              <w:rPr>
                <w:rFonts w:ascii="仿宋_GB2312" w:eastAsia="仿宋_GB2312" w:hAnsi="宋体"/>
                <w:kern w:val="0"/>
                <w:szCs w:val="21"/>
              </w:rPr>
              <w:t>2009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</w:t>
            </w:r>
          </w:p>
        </w:tc>
      </w:tr>
      <w:tr w:rsidR="000D54D0" w:rsidTr="005B2533">
        <w:trPr>
          <w:tblCellSpacing w:w="0" w:type="dxa"/>
        </w:trPr>
        <w:tc>
          <w:tcPr>
            <w:tcW w:w="1466" w:type="dxa"/>
            <w:vMerge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管理学</w:t>
            </w:r>
          </w:p>
        </w:tc>
        <w:tc>
          <w:tcPr>
            <w:tcW w:w="6840" w:type="dxa"/>
          </w:tcPr>
          <w:p w:rsidR="000D54D0" w:rsidRDefault="000D54D0" w:rsidP="005B2533">
            <w:pPr>
              <w:widowControl/>
              <w:spacing w:before="100" w:beforeAutospacing="1" w:after="100" w:afterAutospacing="1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《管理学》，周三多主编，高等教育出版社，</w:t>
            </w:r>
            <w:r>
              <w:rPr>
                <w:rFonts w:ascii="仿宋_GB2312" w:eastAsia="仿宋_GB2312" w:hAnsi="宋体"/>
                <w:kern w:val="0"/>
                <w:szCs w:val="21"/>
              </w:rPr>
              <w:t>2000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年（第三版）</w:t>
            </w:r>
          </w:p>
        </w:tc>
      </w:tr>
    </w:tbl>
    <w:p w:rsidR="005E77BD" w:rsidRPr="000D54D0" w:rsidRDefault="005E77BD"/>
    <w:sectPr w:rsidR="005E77BD" w:rsidRPr="000D5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4D0"/>
    <w:rsid w:val="000D54D0"/>
    <w:rsid w:val="005E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winxuan.com/search?manufacturer=&#20154;&#27665;&#25945;&#32946;&#20986;&#29256;&#31038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ike.baidu.com/subview/49693/49693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mazon.cn/s?ie=UTF8&amp;field-author=%E8%B0%AD%E5%92%8F%E6%A2%85&amp;search-alias=books" TargetMode="External"/><Relationship Id="rId5" Type="http://schemas.openxmlformats.org/officeDocument/2006/relationships/hyperlink" Target="http://www.amazon.cn/s?ie=UTF8&amp;field-author=%E9%A9%AC%E5%AE%9D%E5%A8%9F&amp;search-alias=book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Hexi</dc:creator>
  <cp:lastModifiedBy>Hexi</cp:lastModifiedBy>
  <cp:revision>1</cp:revision>
  <dcterms:created xsi:type="dcterms:W3CDTF">2016-09-26T09:45:00Z</dcterms:created>
  <dcterms:modified xsi:type="dcterms:W3CDTF">2016-09-26T09:46:00Z</dcterms:modified>
</cp:coreProperties>
</file>